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B31" w:rsidRDefault="002D4B31">
      <w:bookmarkStart w:id="0" w:name="_GoBack"/>
      <w:bookmarkEnd w:id="0"/>
    </w:p>
    <w:p w:rsidR="002D4B31" w:rsidRDefault="002D4B31"/>
    <w:p w:rsidR="002D4B31" w:rsidRDefault="002D4B31">
      <w:r>
        <w:t xml:space="preserve">Am 1. Advent tritt in der gesamten Evangelischen Kirche in Deutschland die neue „Ordnung gottesdienstlicher Texte und Lieder“ in Kraft. Eine mehrjährige Revision der bisherigen Ordnung ist vorausgegangen. Eine solche Ordnung regelt, welcher biblische Text oder welche biblischen Texte in den Gottesdiensten als Schriftlesungen vorgetragen werden und zu welchem Text gepredigt wird. Außerdem enthält die Ordnung die Gebetspsalmen für die Gemeinde, die Sprüche der Woche bzw. des Tages und die Halleluja-Verse. Und, nicht zu vergessen, </w:t>
      </w:r>
      <w:r w:rsidR="00E82AFC">
        <w:t>Angaben zu den Liedern, die mit bestimmten Sonntagen bzw. Festtagen verbunden sind.</w:t>
      </w:r>
    </w:p>
    <w:p w:rsidR="00E82AFC" w:rsidRDefault="00E82AFC">
      <w:r>
        <w:t>Die bisher geltende Ordnung stammt von 1978, steht aber in einer Tradition, die weit vor die Reformationszeit in das frühe Mittelalter zurückreicht. Nach dieser Tradition ist ein</w:t>
      </w:r>
      <w:r w:rsidR="006E2017">
        <w:t xml:space="preserve"> festgelegter</w:t>
      </w:r>
      <w:r>
        <w:t xml:space="preserve"> Abschnitt aus den Evangelien</w:t>
      </w:r>
      <w:r w:rsidR="00144A58">
        <w:t xml:space="preserve"> </w:t>
      </w:r>
      <w:r>
        <w:t xml:space="preserve">der wichtigste Text in einem Sonn- und Festtagsgottesdienst. Das Evangelium gibt das Leitmotiv vor, das </w:t>
      </w:r>
      <w:r w:rsidR="006E2017">
        <w:t>dem Sonn- oder Festtag sein Gepräge gibt</w:t>
      </w:r>
      <w:r>
        <w:t xml:space="preserve">. Danach richtet sich grundsätzlich auch die Epistel, eine Lesung aus den Briefen des Neuen Testaments (einschließlich der Apostelgeschichte und der Offenbarung an Johannes), und die alttestamentliche Schriftlesung. Zu diesen drei Lesungstexten treten jeweils </w:t>
      </w:r>
      <w:r w:rsidR="00144A58">
        <w:t>drei weitere</w:t>
      </w:r>
      <w:r>
        <w:t xml:space="preserve"> Predigttexte. </w:t>
      </w:r>
      <w:r w:rsidR="006E2017">
        <w:t>Während</w:t>
      </w:r>
      <w:r>
        <w:t xml:space="preserve"> die Lesung</w:t>
      </w:r>
      <w:r w:rsidR="006E2017">
        <w:t>en</w:t>
      </w:r>
      <w:r>
        <w:t xml:space="preserve"> an ihrem jeweiligen Sonn- oder Festtag </w:t>
      </w:r>
      <w:r w:rsidR="00144A58">
        <w:t>Jahr für Jahr</w:t>
      </w:r>
      <w:r>
        <w:t xml:space="preserve"> dran</w:t>
      </w:r>
      <w:r w:rsidR="006E2017">
        <w:t xml:space="preserve"> sind</w:t>
      </w:r>
      <w:r>
        <w:t xml:space="preserve">, verteilen sich die </w:t>
      </w:r>
      <w:r w:rsidR="002247ED">
        <w:t xml:space="preserve">insgesamt </w:t>
      </w:r>
      <w:r>
        <w:t>sechs Predigttexte auf sechs Jahrgänge</w:t>
      </w:r>
      <w:r w:rsidR="002247ED">
        <w:t>, so dass an einem bestimmten Sonntag erst im siebenten Jahre wieder über denselben Text gepredigt wird.</w:t>
      </w:r>
    </w:p>
    <w:p w:rsidR="006E2017" w:rsidRDefault="002247ED">
      <w:r>
        <w:t xml:space="preserve">Dieses etwas kompliziert wirkende System hat sich grundsätzlich sehr bewährt. Die neue Ordnung übernimmt es mit einer </w:t>
      </w:r>
      <w:r w:rsidR="00AC3462">
        <w:t>spürbar</w:t>
      </w:r>
      <w:r>
        <w:t>en Änderung: In den Predigtjahrgängen wechseln sich nun von Woche zu Woche Texte aus dem Alten Testament, den Briefen und den Evangelien ab. Diese Erleichterung für Predigende und Hörende wurde möglich durch die Verdoppelung der alttestamentlichen Texte. Evangelien-, Epistel- und AT-Texte machen jetzt</w:t>
      </w:r>
      <w:r w:rsidR="006E2017">
        <w:t xml:space="preserve"> jeweils ein Drittel aus. Vor allem d</w:t>
      </w:r>
      <w:r>
        <w:t xml:space="preserve">er christlich-jüdische Dialog hat zu einer neuen Hochschätzung des Alten Testaments in allen seinen Teilen geführt. </w:t>
      </w:r>
      <w:r w:rsidR="006E2017">
        <w:t>Aber natürlich gibt es auch weitere Änderungen: mehr Texte, in denen Frauen vorkommen; mehr Texte mit Bezug zu heutigen Lebensfragen; mehr Texte mit Resonanzen in Kunst und Kultur. Die Gebetspsalmen für die gottesdienstliche Gemeinde sind durchgesehen und z.T. neu bestimmt und zugeschnitten worden. Und jeder Sonn- oder Festtag hat nun zwei Lieder der Woche bzw. des Tages, darunter sehr viel mehr neue Lieder als bisher.</w:t>
      </w:r>
    </w:p>
    <w:p w:rsidR="006E2017" w:rsidRDefault="006E2017">
      <w:r>
        <w:t xml:space="preserve">Im Kirchenjahr endet </w:t>
      </w:r>
      <w:r w:rsidR="00144A58">
        <w:t>künftig</w:t>
      </w:r>
      <w:r>
        <w:t xml:space="preserve"> die Weihnachtszeit stabil mit der Woche, in die der 2. Februar („Lichtmess“) fällt</w:t>
      </w:r>
      <w:r w:rsidR="00144A58">
        <w:t xml:space="preserve">. </w:t>
      </w:r>
      <w:r w:rsidR="00AC3462">
        <w:t>Unter die</w:t>
      </w:r>
      <w:r w:rsidR="00144A58">
        <w:t xml:space="preserve"> „Weiteren Feste und Gedenktage“ sind einige Tage neu aufgenommen worden, z.B. der Tag des Gedenkens an die Opfer des Nationalsozialismus (27. Januar) und der Tag des Gedenkens an die Novemberpogrome (9. November), aber auch der Martinstag (11. November) und der Nikolaustag (6. Dezember).</w:t>
      </w:r>
    </w:p>
    <w:p w:rsidR="00144A58" w:rsidRDefault="00144A58">
      <w:r>
        <w:t xml:space="preserve">In drei Büchern hält die neue Ordnung gottesdienstlicher Texte und Lieder Einzug in unsere Gemeinden: im </w:t>
      </w:r>
      <w:proofErr w:type="spellStart"/>
      <w:r>
        <w:t>Lektionar</w:t>
      </w:r>
      <w:proofErr w:type="spellEnd"/>
      <w:r>
        <w:t>, aus dem die Schriftlesungen im Gottesdienst vorgelesen werden; im Perikopenbuch, das der Gottesdienstvorbereitung – auch für Lektorinnen und Lektoren – dient; und in einem Ergänzungsheft zum Evangelischen Gesangbuch (EG), das die 32 neuen Lieder enthält, die nicht im Stammteil des EG stehen, dazu alle benötigten Gebetspsalmen.</w:t>
      </w:r>
    </w:p>
    <w:p w:rsidR="006E2017" w:rsidRDefault="006E2017">
      <w:r>
        <w:t xml:space="preserve"> </w:t>
      </w:r>
    </w:p>
    <w:p w:rsidR="002247ED" w:rsidRDefault="002247ED"/>
    <w:sectPr w:rsidR="002247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31"/>
    <w:rsid w:val="00144A58"/>
    <w:rsid w:val="002247ED"/>
    <w:rsid w:val="002D4B31"/>
    <w:rsid w:val="006E2017"/>
    <w:rsid w:val="00957AEB"/>
    <w:rsid w:val="00AC3462"/>
    <w:rsid w:val="00E82A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B4E54-EC53-444D-9C13-3104CDED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2928</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 Martin</dc:creator>
  <cp:keywords/>
  <dc:description/>
  <cp:lastModifiedBy>Wilhelm, Claudia</cp:lastModifiedBy>
  <cp:revision>2</cp:revision>
  <dcterms:created xsi:type="dcterms:W3CDTF">2019-01-14T16:03:00Z</dcterms:created>
  <dcterms:modified xsi:type="dcterms:W3CDTF">2019-01-14T16:03:00Z</dcterms:modified>
</cp:coreProperties>
</file>