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DA5" w:rsidRPr="002F3305" w:rsidRDefault="005A4DA5" w:rsidP="00872B87">
      <w:pPr>
        <w:jc w:val="center"/>
      </w:pPr>
      <w:bookmarkStart w:id="0" w:name="_Hlk499623075"/>
      <w:bookmarkStart w:id="1" w:name="_GoBack"/>
      <w:bookmarkEnd w:id="0"/>
      <w:bookmarkEnd w:id="1"/>
    </w:p>
    <w:p w:rsidR="005A4DA5" w:rsidRPr="002F3305" w:rsidRDefault="005A4DA5" w:rsidP="002F3305">
      <w:pPr>
        <w:pStyle w:val="Zitat"/>
        <w:rPr>
          <w:rStyle w:val="SchwacherVerweis"/>
        </w:rPr>
      </w:pPr>
    </w:p>
    <w:p w:rsidR="00D34962" w:rsidRDefault="00D34962" w:rsidP="00872B87">
      <w:pPr>
        <w:jc w:val="center"/>
        <w:rPr>
          <w:caps/>
          <w:color w:val="FF0000"/>
          <w:sz w:val="44"/>
          <w:szCs w:val="44"/>
        </w:rPr>
      </w:pPr>
    </w:p>
    <w:p w:rsidR="00D34962" w:rsidRDefault="00D34962" w:rsidP="00872B87">
      <w:pPr>
        <w:jc w:val="center"/>
        <w:rPr>
          <w:caps/>
          <w:color w:val="FF0000"/>
          <w:sz w:val="44"/>
          <w:szCs w:val="44"/>
        </w:rPr>
      </w:pPr>
    </w:p>
    <w:p w:rsidR="005A4DA5" w:rsidRPr="00EE67F5" w:rsidRDefault="00D34962" w:rsidP="002F1AA6">
      <w:pPr>
        <w:jc w:val="center"/>
        <w:rPr>
          <w:rStyle w:val="IntensiveHervorhebung"/>
          <w:rFonts w:ascii="Source Sans Pro" w:hAnsi="Source Sans Pro"/>
          <w:b w:val="0"/>
          <w:i w:val="0"/>
          <w:color w:val="FF0000"/>
          <w:sz w:val="36"/>
          <w:szCs w:val="36"/>
        </w:rPr>
      </w:pPr>
      <w:r w:rsidRPr="00EE67F5">
        <w:rPr>
          <w:rFonts w:ascii="Source Sans Pro" w:hAnsi="Source Sans Pro"/>
          <w:b/>
          <w:caps/>
          <w:color w:val="FF0000"/>
          <w:sz w:val="36"/>
          <w:szCs w:val="36"/>
        </w:rPr>
        <w:t>GottesdienstBausteine</w:t>
      </w:r>
    </w:p>
    <w:p w:rsidR="00434B10" w:rsidRPr="00EE67F5" w:rsidRDefault="00434B10" w:rsidP="002F1AA6">
      <w:pPr>
        <w:jc w:val="center"/>
        <w:rPr>
          <w:rFonts w:ascii="Source Sans Pro" w:hAnsi="Source Sans Pro"/>
          <w:sz w:val="36"/>
          <w:szCs w:val="36"/>
        </w:rPr>
      </w:pPr>
    </w:p>
    <w:p w:rsidR="00434B10" w:rsidRPr="00EE67F5" w:rsidRDefault="00434B10" w:rsidP="00434B10">
      <w:pPr>
        <w:jc w:val="center"/>
        <w:rPr>
          <w:rFonts w:ascii="Source Sans Pro" w:hAnsi="Source Sans Pro"/>
          <w:caps/>
          <w:color w:val="FF0000"/>
          <w:sz w:val="36"/>
          <w:szCs w:val="36"/>
        </w:rPr>
      </w:pPr>
      <w:r w:rsidRPr="00EE67F5">
        <w:rPr>
          <w:rFonts w:ascii="Source Sans Pro" w:hAnsi="Source Sans Pro"/>
          <w:caps/>
          <w:color w:val="FF0000"/>
          <w:sz w:val="36"/>
          <w:szCs w:val="36"/>
        </w:rPr>
        <w:t>zur EInführung</w:t>
      </w:r>
    </w:p>
    <w:p w:rsidR="00EE67F5" w:rsidRPr="00EE67F5" w:rsidRDefault="00434B10" w:rsidP="00434B10">
      <w:pPr>
        <w:jc w:val="center"/>
        <w:rPr>
          <w:rFonts w:ascii="Source Sans Pro" w:hAnsi="Source Sans Pro"/>
          <w:caps/>
          <w:color w:val="FF0000"/>
          <w:sz w:val="36"/>
          <w:szCs w:val="36"/>
        </w:rPr>
      </w:pPr>
      <w:r w:rsidRPr="00EE67F5">
        <w:rPr>
          <w:rFonts w:ascii="Source Sans Pro" w:hAnsi="Source Sans Pro"/>
          <w:caps/>
          <w:color w:val="FF0000"/>
          <w:sz w:val="36"/>
          <w:szCs w:val="36"/>
        </w:rPr>
        <w:t>der neuen</w:t>
      </w:r>
      <w:r w:rsidR="00EE67F5" w:rsidRPr="00EE67F5">
        <w:rPr>
          <w:rFonts w:ascii="Source Sans Pro" w:hAnsi="Source Sans Pro"/>
          <w:caps/>
          <w:color w:val="FF0000"/>
          <w:sz w:val="36"/>
          <w:szCs w:val="36"/>
        </w:rPr>
        <w:t xml:space="preserve"> </w:t>
      </w:r>
    </w:p>
    <w:p w:rsidR="00434B10" w:rsidRPr="00EE67F5" w:rsidRDefault="00434B10" w:rsidP="00434B10">
      <w:pPr>
        <w:jc w:val="center"/>
        <w:rPr>
          <w:rFonts w:ascii="Source Sans Pro" w:hAnsi="Source Sans Pro"/>
          <w:caps/>
          <w:color w:val="FF0000"/>
          <w:sz w:val="36"/>
          <w:szCs w:val="36"/>
        </w:rPr>
      </w:pPr>
      <w:r w:rsidRPr="00EE67F5">
        <w:rPr>
          <w:rFonts w:ascii="Source Sans Pro" w:hAnsi="Source Sans Pro"/>
          <w:caps/>
          <w:color w:val="FF0000"/>
          <w:sz w:val="36"/>
          <w:szCs w:val="36"/>
        </w:rPr>
        <w:t xml:space="preserve">Ordnung gottesdienstlicher Texte und Lieder </w:t>
      </w:r>
    </w:p>
    <w:p w:rsidR="00434B10" w:rsidRDefault="00434B10" w:rsidP="002F1AA6">
      <w:pPr>
        <w:jc w:val="center"/>
        <w:rPr>
          <w:rFonts w:ascii="Source Sans Pro" w:hAnsi="Source Sans Pro"/>
          <w:sz w:val="36"/>
          <w:szCs w:val="36"/>
        </w:rPr>
      </w:pPr>
    </w:p>
    <w:p w:rsidR="002311A9" w:rsidRDefault="00434B10" w:rsidP="002F1AA6">
      <w:pPr>
        <w:jc w:val="center"/>
        <w:rPr>
          <w:rFonts w:ascii="Source Sans Pro" w:hAnsi="Source Sans Pro"/>
          <w:sz w:val="32"/>
          <w:szCs w:val="32"/>
        </w:rPr>
      </w:pPr>
      <w:r w:rsidRPr="00EE67F5">
        <w:rPr>
          <w:rFonts w:ascii="Source Sans Pro" w:hAnsi="Source Sans Pro"/>
          <w:sz w:val="32"/>
          <w:szCs w:val="32"/>
        </w:rPr>
        <w:t xml:space="preserve">am </w:t>
      </w:r>
      <w:r w:rsidR="00EE67F5">
        <w:rPr>
          <w:rFonts w:ascii="Source Sans Pro" w:hAnsi="Source Sans Pro"/>
          <w:sz w:val="32"/>
          <w:szCs w:val="32"/>
        </w:rPr>
        <w:t>1.</w:t>
      </w:r>
      <w:r w:rsidRPr="00EE67F5">
        <w:rPr>
          <w:rFonts w:ascii="Source Sans Pro" w:hAnsi="Source Sans Pro"/>
          <w:sz w:val="32"/>
          <w:szCs w:val="32"/>
        </w:rPr>
        <w:t xml:space="preserve"> Sonntag im Advent</w:t>
      </w:r>
      <w:r w:rsidR="002311A9">
        <w:rPr>
          <w:rFonts w:ascii="Source Sans Pro" w:hAnsi="Source Sans Pro"/>
          <w:sz w:val="32"/>
          <w:szCs w:val="32"/>
        </w:rPr>
        <w:t xml:space="preserve"> </w:t>
      </w:r>
    </w:p>
    <w:p w:rsidR="002311A9" w:rsidRDefault="002311A9" w:rsidP="002F1AA6">
      <w:pPr>
        <w:jc w:val="center"/>
        <w:rPr>
          <w:rFonts w:ascii="Source Sans Pro" w:hAnsi="Source Sans Pro"/>
          <w:sz w:val="32"/>
          <w:szCs w:val="32"/>
        </w:rPr>
      </w:pPr>
    </w:p>
    <w:p w:rsidR="00D34962" w:rsidRPr="00EE67F5" w:rsidRDefault="002311A9" w:rsidP="002F1AA6">
      <w:pPr>
        <w:jc w:val="center"/>
        <w:rPr>
          <w:rFonts w:ascii="Source Sans Pro" w:hAnsi="Source Sans Pro"/>
          <w:sz w:val="32"/>
          <w:szCs w:val="32"/>
        </w:rPr>
      </w:pPr>
      <w:r>
        <w:rPr>
          <w:rFonts w:ascii="Source Sans Pro" w:hAnsi="Source Sans Pro"/>
          <w:sz w:val="32"/>
          <w:szCs w:val="32"/>
        </w:rPr>
        <w:t>(2</w:t>
      </w:r>
      <w:r w:rsidR="00D34962" w:rsidRPr="00EE67F5">
        <w:rPr>
          <w:rFonts w:ascii="Source Sans Pro" w:hAnsi="Source Sans Pro"/>
          <w:sz w:val="32"/>
          <w:szCs w:val="32"/>
        </w:rPr>
        <w:t>. Dezember 2018</w:t>
      </w:r>
      <w:r>
        <w:rPr>
          <w:rFonts w:ascii="Source Sans Pro" w:hAnsi="Source Sans Pro"/>
          <w:sz w:val="32"/>
          <w:szCs w:val="32"/>
        </w:rPr>
        <w:t>)</w:t>
      </w:r>
    </w:p>
    <w:p w:rsidR="001358F8" w:rsidRPr="002174FB" w:rsidRDefault="001358F8" w:rsidP="00872B87">
      <w:pPr>
        <w:jc w:val="center"/>
        <w:rPr>
          <w:rFonts w:ascii="Source Sans Pro" w:hAnsi="Source Sans Pro"/>
          <w:sz w:val="36"/>
          <w:szCs w:val="36"/>
        </w:rPr>
      </w:pPr>
    </w:p>
    <w:p w:rsidR="00D34962" w:rsidRPr="002174FB" w:rsidRDefault="00D34962" w:rsidP="00872B87">
      <w:pPr>
        <w:jc w:val="center"/>
        <w:rPr>
          <w:rFonts w:ascii="Source Sans Pro" w:hAnsi="Source Sans Pro"/>
          <w:sz w:val="32"/>
          <w:szCs w:val="32"/>
        </w:rPr>
      </w:pPr>
    </w:p>
    <w:p w:rsidR="00D34962" w:rsidRDefault="00D34962" w:rsidP="00872B87">
      <w:pPr>
        <w:jc w:val="center"/>
        <w:rPr>
          <w:sz w:val="32"/>
          <w:szCs w:val="32"/>
        </w:rPr>
      </w:pPr>
    </w:p>
    <w:p w:rsidR="001358F8" w:rsidRDefault="001358F8" w:rsidP="00872B87">
      <w:pPr>
        <w:jc w:val="center"/>
        <w:rPr>
          <w:sz w:val="32"/>
          <w:szCs w:val="32"/>
        </w:rPr>
      </w:pPr>
    </w:p>
    <w:p w:rsidR="001358F8" w:rsidRDefault="001358F8" w:rsidP="00872B87">
      <w:pPr>
        <w:jc w:val="center"/>
        <w:rPr>
          <w:sz w:val="32"/>
          <w:szCs w:val="32"/>
        </w:rPr>
      </w:pPr>
    </w:p>
    <w:p w:rsidR="001358F8" w:rsidRDefault="001358F8" w:rsidP="00872B87">
      <w:pPr>
        <w:jc w:val="center"/>
        <w:rPr>
          <w:sz w:val="32"/>
          <w:szCs w:val="32"/>
        </w:rPr>
      </w:pPr>
    </w:p>
    <w:p w:rsidR="001358F8" w:rsidRDefault="001358F8" w:rsidP="00872B87">
      <w:pPr>
        <w:jc w:val="center"/>
        <w:rPr>
          <w:sz w:val="32"/>
          <w:szCs w:val="32"/>
        </w:rPr>
      </w:pPr>
    </w:p>
    <w:p w:rsidR="001358F8" w:rsidRDefault="001358F8" w:rsidP="00D34962">
      <w:pPr>
        <w:jc w:val="center"/>
        <w:rPr>
          <w:sz w:val="32"/>
          <w:szCs w:val="32"/>
        </w:rPr>
      </w:pPr>
    </w:p>
    <w:p w:rsidR="001358F8" w:rsidRDefault="001358F8" w:rsidP="00872B87">
      <w:pPr>
        <w:jc w:val="center"/>
        <w:rPr>
          <w:sz w:val="32"/>
          <w:szCs w:val="32"/>
        </w:rPr>
      </w:pPr>
    </w:p>
    <w:p w:rsidR="00D34962" w:rsidRPr="003F1C3C" w:rsidRDefault="00D34962" w:rsidP="00872B87">
      <w:pPr>
        <w:jc w:val="center"/>
        <w:rPr>
          <w:sz w:val="28"/>
          <w:szCs w:val="28"/>
        </w:rPr>
      </w:pPr>
    </w:p>
    <w:p w:rsidR="00170860" w:rsidRDefault="00170860">
      <w:pPr>
        <w:sectPr w:rsidR="00170860" w:rsidSect="00321D60">
          <w:headerReference w:type="default" r:id="rId8"/>
          <w:footerReference w:type="default" r:id="rId9"/>
          <w:pgSz w:w="9866" w:h="13608" w:code="9"/>
          <w:pgMar w:top="794" w:right="794" w:bottom="567" w:left="794" w:header="709" w:footer="709" w:gutter="227"/>
          <w:cols w:space="708"/>
          <w:titlePg/>
          <w:docGrid w:linePitch="360"/>
        </w:sectPr>
      </w:pPr>
    </w:p>
    <w:p w:rsidR="009B6254" w:rsidRDefault="00DE4159">
      <w:pPr>
        <w:rPr>
          <w:b/>
          <w:noProof/>
          <w:color w:val="auto"/>
          <w:lang w:eastAsia="de-DE"/>
        </w:rPr>
      </w:pPr>
      <w:r>
        <w:br w:type="page"/>
      </w:r>
    </w:p>
    <w:p w:rsidR="00B922A4" w:rsidRPr="00ED486A" w:rsidRDefault="00B922A4" w:rsidP="00ED486A">
      <w:pPr>
        <w:pStyle w:val="Verzeichnis1"/>
      </w:pPr>
      <w:r w:rsidRPr="00ED486A">
        <w:lastRenderedPageBreak/>
        <w:t>INHALT</w:t>
      </w:r>
    </w:p>
    <w:p w:rsidR="009C3987" w:rsidRPr="008934B7" w:rsidRDefault="009C3987" w:rsidP="0091044B">
      <w:pPr>
        <w:rPr>
          <w:color w:val="000000" w:themeColor="text1"/>
          <w:sz w:val="24"/>
          <w:lang w:eastAsia="de-DE"/>
        </w:rPr>
      </w:pPr>
    </w:p>
    <w:sdt>
      <w:sdtPr>
        <w:rPr>
          <w:rFonts w:ascii="Times New Roman" w:eastAsia="Calibri" w:hAnsi="Times New Roman" w:cs="Times New Roman"/>
          <w:b w:val="0"/>
          <w:bCs w:val="0"/>
          <w:color w:val="000000"/>
          <w:sz w:val="26"/>
          <w:szCs w:val="24"/>
        </w:rPr>
        <w:id w:val="1125811863"/>
        <w:docPartObj>
          <w:docPartGallery w:val="Table of Contents"/>
          <w:docPartUnique/>
        </w:docPartObj>
      </w:sdtPr>
      <w:sdtEndPr/>
      <w:sdtContent>
        <w:p w:rsidR="00ED486A" w:rsidRDefault="00ED486A">
          <w:pPr>
            <w:pStyle w:val="Inhaltsverzeichnisberschrift"/>
          </w:pPr>
        </w:p>
        <w:p w:rsidR="00ED486A" w:rsidRPr="00ED486A" w:rsidRDefault="00ED486A" w:rsidP="00ED486A">
          <w:pPr>
            <w:pStyle w:val="Verzeichnis1"/>
            <w:spacing w:after="120"/>
            <w:rPr>
              <w:rFonts w:ascii="Times New Roman" w:eastAsiaTheme="minorEastAsia" w:hAnsi="Times New Roman"/>
              <w:color w:val="auto"/>
              <w:sz w:val="24"/>
              <w:szCs w:val="24"/>
              <w:lang w:eastAsia="de-DE"/>
            </w:rPr>
          </w:pPr>
          <w:r w:rsidRPr="00ED486A">
            <w:rPr>
              <w:rFonts w:ascii="Times New Roman" w:hAnsi="Times New Roman"/>
              <w:sz w:val="24"/>
              <w:szCs w:val="24"/>
            </w:rPr>
            <w:fldChar w:fldCharType="begin"/>
          </w:r>
          <w:r w:rsidRPr="00ED486A">
            <w:rPr>
              <w:rFonts w:ascii="Times New Roman" w:hAnsi="Times New Roman"/>
              <w:sz w:val="24"/>
              <w:szCs w:val="24"/>
            </w:rPr>
            <w:instrText xml:space="preserve"> TOC \o "1-3" \h \z \u </w:instrText>
          </w:r>
          <w:r w:rsidRPr="00ED486A">
            <w:rPr>
              <w:rFonts w:ascii="Times New Roman" w:hAnsi="Times New Roman"/>
              <w:sz w:val="24"/>
              <w:szCs w:val="24"/>
            </w:rPr>
            <w:fldChar w:fldCharType="separate"/>
          </w:r>
          <w:hyperlink w:anchor="_Toc522261406" w:history="1">
            <w:r w:rsidRPr="00ED486A">
              <w:rPr>
                <w:rStyle w:val="Hyperlink"/>
                <w:rFonts w:ascii="Times New Roman" w:hAnsi="Times New Roman"/>
                <w:color w:val="auto"/>
                <w:sz w:val="24"/>
                <w:szCs w:val="24"/>
              </w:rPr>
              <w:t>VORBEMERKUNG</w:t>
            </w:r>
            <w:r w:rsidRPr="00ED486A">
              <w:rPr>
                <w:rFonts w:ascii="Times New Roman" w:hAnsi="Times New Roman"/>
                <w:webHidden/>
                <w:color w:val="auto"/>
                <w:sz w:val="24"/>
                <w:szCs w:val="24"/>
              </w:rPr>
              <w:tab/>
            </w:r>
            <w:r w:rsidRPr="00ED486A">
              <w:rPr>
                <w:rFonts w:ascii="Times New Roman" w:hAnsi="Times New Roman"/>
                <w:webHidden/>
                <w:color w:val="auto"/>
                <w:sz w:val="24"/>
                <w:szCs w:val="24"/>
              </w:rPr>
              <w:fldChar w:fldCharType="begin"/>
            </w:r>
            <w:r w:rsidRPr="00ED486A">
              <w:rPr>
                <w:rFonts w:ascii="Times New Roman" w:hAnsi="Times New Roman"/>
                <w:webHidden/>
                <w:color w:val="auto"/>
                <w:sz w:val="24"/>
                <w:szCs w:val="24"/>
              </w:rPr>
              <w:instrText xml:space="preserve"> PAGEREF _Toc522261406 \h </w:instrText>
            </w:r>
            <w:r w:rsidRPr="00ED486A">
              <w:rPr>
                <w:rFonts w:ascii="Times New Roman" w:hAnsi="Times New Roman"/>
                <w:webHidden/>
                <w:color w:val="auto"/>
                <w:sz w:val="24"/>
                <w:szCs w:val="24"/>
              </w:rPr>
            </w:r>
            <w:r w:rsidRPr="00ED486A">
              <w:rPr>
                <w:rFonts w:ascii="Times New Roman" w:hAnsi="Times New Roman"/>
                <w:webHidden/>
                <w:color w:val="auto"/>
                <w:sz w:val="24"/>
                <w:szCs w:val="24"/>
              </w:rPr>
              <w:fldChar w:fldCharType="separate"/>
            </w:r>
            <w:r w:rsidR="009F229B">
              <w:rPr>
                <w:rFonts w:ascii="Times New Roman" w:hAnsi="Times New Roman"/>
                <w:webHidden/>
                <w:color w:val="auto"/>
                <w:sz w:val="24"/>
                <w:szCs w:val="24"/>
              </w:rPr>
              <w:t>3</w:t>
            </w:r>
            <w:r w:rsidRPr="00ED486A">
              <w:rPr>
                <w:rFonts w:ascii="Times New Roman" w:hAnsi="Times New Roman"/>
                <w:webHidden/>
                <w:color w:val="auto"/>
                <w:sz w:val="24"/>
                <w:szCs w:val="24"/>
              </w:rPr>
              <w:fldChar w:fldCharType="end"/>
            </w:r>
          </w:hyperlink>
        </w:p>
        <w:p w:rsidR="00ED486A" w:rsidRPr="00ED486A" w:rsidRDefault="007E5482" w:rsidP="00ED486A">
          <w:pPr>
            <w:pStyle w:val="Verzeichnis1"/>
            <w:spacing w:after="120"/>
            <w:rPr>
              <w:rFonts w:ascii="Times New Roman" w:eastAsiaTheme="minorEastAsia" w:hAnsi="Times New Roman"/>
              <w:color w:val="auto"/>
              <w:sz w:val="24"/>
              <w:szCs w:val="24"/>
              <w:lang w:eastAsia="de-DE"/>
            </w:rPr>
          </w:pPr>
          <w:hyperlink w:anchor="_Toc522261407" w:history="1">
            <w:r w:rsidR="00ED486A" w:rsidRPr="00ED486A">
              <w:rPr>
                <w:rStyle w:val="Hyperlink"/>
                <w:rFonts w:ascii="Times New Roman" w:hAnsi="Times New Roman"/>
                <w:color w:val="auto"/>
                <w:sz w:val="24"/>
                <w:szCs w:val="24"/>
              </w:rPr>
              <w:t>ÜBERLEGUNGEN ZUR GESTALTUNG DES GOTTESDIENSTES</w:t>
            </w:r>
            <w:r w:rsidR="00ED486A" w:rsidRPr="00ED486A">
              <w:rPr>
                <w:rFonts w:ascii="Times New Roman" w:hAnsi="Times New Roman"/>
                <w:webHidden/>
                <w:color w:val="auto"/>
                <w:sz w:val="24"/>
                <w:szCs w:val="24"/>
              </w:rPr>
              <w:tab/>
            </w:r>
            <w:r w:rsidR="00ED486A" w:rsidRPr="00ED486A">
              <w:rPr>
                <w:rFonts w:ascii="Times New Roman" w:hAnsi="Times New Roman"/>
                <w:webHidden/>
                <w:color w:val="auto"/>
                <w:sz w:val="24"/>
                <w:szCs w:val="24"/>
              </w:rPr>
              <w:fldChar w:fldCharType="begin"/>
            </w:r>
            <w:r w:rsidR="00ED486A" w:rsidRPr="00ED486A">
              <w:rPr>
                <w:rFonts w:ascii="Times New Roman" w:hAnsi="Times New Roman"/>
                <w:webHidden/>
                <w:color w:val="auto"/>
                <w:sz w:val="24"/>
                <w:szCs w:val="24"/>
              </w:rPr>
              <w:instrText xml:space="preserve"> PAGEREF _Toc522261407 \h </w:instrText>
            </w:r>
            <w:r w:rsidR="00ED486A" w:rsidRPr="00ED486A">
              <w:rPr>
                <w:rFonts w:ascii="Times New Roman" w:hAnsi="Times New Roman"/>
                <w:webHidden/>
                <w:color w:val="auto"/>
                <w:sz w:val="24"/>
                <w:szCs w:val="24"/>
              </w:rPr>
            </w:r>
            <w:r w:rsidR="00ED486A" w:rsidRPr="00ED486A">
              <w:rPr>
                <w:rFonts w:ascii="Times New Roman" w:hAnsi="Times New Roman"/>
                <w:webHidden/>
                <w:color w:val="auto"/>
                <w:sz w:val="24"/>
                <w:szCs w:val="24"/>
              </w:rPr>
              <w:fldChar w:fldCharType="separate"/>
            </w:r>
            <w:r w:rsidR="009F229B">
              <w:rPr>
                <w:rFonts w:ascii="Times New Roman" w:hAnsi="Times New Roman"/>
                <w:webHidden/>
                <w:color w:val="auto"/>
                <w:sz w:val="24"/>
                <w:szCs w:val="24"/>
              </w:rPr>
              <w:t>4</w:t>
            </w:r>
            <w:r w:rsidR="00ED486A" w:rsidRPr="00ED486A">
              <w:rPr>
                <w:rFonts w:ascii="Times New Roman" w:hAnsi="Times New Roman"/>
                <w:webHidden/>
                <w:color w:val="auto"/>
                <w:sz w:val="24"/>
                <w:szCs w:val="24"/>
              </w:rPr>
              <w:fldChar w:fldCharType="end"/>
            </w:r>
          </w:hyperlink>
        </w:p>
        <w:p w:rsidR="00ED486A" w:rsidRPr="00ED486A" w:rsidRDefault="007E5482" w:rsidP="00ED486A">
          <w:pPr>
            <w:pStyle w:val="Verzeichnis1"/>
            <w:rPr>
              <w:rFonts w:ascii="Times New Roman" w:eastAsiaTheme="minorEastAsia" w:hAnsi="Times New Roman"/>
              <w:color w:val="auto"/>
              <w:sz w:val="24"/>
              <w:szCs w:val="24"/>
              <w:lang w:eastAsia="de-DE"/>
            </w:rPr>
          </w:pPr>
          <w:hyperlink w:anchor="_Toc522261408" w:history="1">
            <w:r w:rsidR="00ED486A" w:rsidRPr="00ED486A">
              <w:rPr>
                <w:rStyle w:val="Hyperlink"/>
                <w:rFonts w:ascii="Times New Roman" w:hAnsi="Times New Roman"/>
                <w:color w:val="auto"/>
                <w:sz w:val="24"/>
                <w:szCs w:val="24"/>
              </w:rPr>
              <w:t>ÜBERSICHTEN</w:t>
            </w:r>
            <w:r w:rsidR="00ED486A" w:rsidRPr="00ED486A">
              <w:rPr>
                <w:rFonts w:ascii="Times New Roman" w:hAnsi="Times New Roman"/>
                <w:webHidden/>
                <w:color w:val="auto"/>
                <w:sz w:val="24"/>
                <w:szCs w:val="24"/>
              </w:rPr>
              <w:tab/>
            </w:r>
            <w:r w:rsidR="00ED486A" w:rsidRPr="00ED486A">
              <w:rPr>
                <w:rFonts w:ascii="Times New Roman" w:hAnsi="Times New Roman"/>
                <w:webHidden/>
                <w:color w:val="auto"/>
                <w:sz w:val="24"/>
                <w:szCs w:val="24"/>
              </w:rPr>
              <w:fldChar w:fldCharType="begin"/>
            </w:r>
            <w:r w:rsidR="00ED486A" w:rsidRPr="00ED486A">
              <w:rPr>
                <w:rFonts w:ascii="Times New Roman" w:hAnsi="Times New Roman"/>
                <w:webHidden/>
                <w:color w:val="auto"/>
                <w:sz w:val="24"/>
                <w:szCs w:val="24"/>
              </w:rPr>
              <w:instrText xml:space="preserve"> PAGEREF _Toc522261408 \h </w:instrText>
            </w:r>
            <w:r w:rsidR="00ED486A" w:rsidRPr="00ED486A">
              <w:rPr>
                <w:rFonts w:ascii="Times New Roman" w:hAnsi="Times New Roman"/>
                <w:webHidden/>
                <w:color w:val="auto"/>
                <w:sz w:val="24"/>
                <w:szCs w:val="24"/>
              </w:rPr>
            </w:r>
            <w:r w:rsidR="00ED486A" w:rsidRPr="00ED486A">
              <w:rPr>
                <w:rFonts w:ascii="Times New Roman" w:hAnsi="Times New Roman"/>
                <w:webHidden/>
                <w:color w:val="auto"/>
                <w:sz w:val="24"/>
                <w:szCs w:val="24"/>
              </w:rPr>
              <w:fldChar w:fldCharType="separate"/>
            </w:r>
            <w:r w:rsidR="009F229B">
              <w:rPr>
                <w:rFonts w:ascii="Times New Roman" w:hAnsi="Times New Roman"/>
                <w:webHidden/>
                <w:color w:val="auto"/>
                <w:sz w:val="24"/>
                <w:szCs w:val="24"/>
              </w:rPr>
              <w:t>7</w:t>
            </w:r>
            <w:r w:rsidR="00ED486A" w:rsidRPr="00ED486A">
              <w:rPr>
                <w:rFonts w:ascii="Times New Roman" w:hAnsi="Times New Roman"/>
                <w:webHidden/>
                <w:color w:val="auto"/>
                <w:sz w:val="24"/>
                <w:szCs w:val="24"/>
              </w:rPr>
              <w:fldChar w:fldCharType="end"/>
            </w:r>
          </w:hyperlink>
        </w:p>
        <w:p w:rsidR="00ED486A" w:rsidRPr="00ED486A" w:rsidRDefault="007E5482">
          <w:pPr>
            <w:pStyle w:val="Verzeichnis2"/>
            <w:rPr>
              <w:rFonts w:eastAsiaTheme="minorEastAsia"/>
              <w:color w:val="auto"/>
              <w:lang w:eastAsia="de-DE"/>
            </w:rPr>
          </w:pPr>
          <w:hyperlink w:anchor="_Toc522261409" w:history="1">
            <w:r w:rsidR="00ED486A" w:rsidRPr="00ED486A">
              <w:rPr>
                <w:rStyle w:val="Hyperlink"/>
              </w:rPr>
              <w:t>1. Gottesdienst nach Grundform I</w:t>
            </w:r>
            <w:r w:rsidR="00ED486A" w:rsidRPr="00ED486A">
              <w:rPr>
                <w:webHidden/>
              </w:rPr>
              <w:tab/>
            </w:r>
            <w:r w:rsidR="00ED486A" w:rsidRPr="00ED486A">
              <w:rPr>
                <w:webHidden/>
              </w:rPr>
              <w:fldChar w:fldCharType="begin"/>
            </w:r>
            <w:r w:rsidR="00ED486A" w:rsidRPr="00ED486A">
              <w:rPr>
                <w:webHidden/>
              </w:rPr>
              <w:instrText xml:space="preserve"> PAGEREF _Toc522261409 \h </w:instrText>
            </w:r>
            <w:r w:rsidR="00ED486A" w:rsidRPr="00ED486A">
              <w:rPr>
                <w:webHidden/>
              </w:rPr>
            </w:r>
            <w:r w:rsidR="00ED486A" w:rsidRPr="00ED486A">
              <w:rPr>
                <w:webHidden/>
              </w:rPr>
              <w:fldChar w:fldCharType="separate"/>
            </w:r>
            <w:r w:rsidR="009F229B">
              <w:rPr>
                <w:webHidden/>
              </w:rPr>
              <w:t>7</w:t>
            </w:r>
            <w:r w:rsidR="00ED486A" w:rsidRPr="00ED486A">
              <w:rPr>
                <w:webHidden/>
              </w:rPr>
              <w:fldChar w:fldCharType="end"/>
            </w:r>
          </w:hyperlink>
        </w:p>
        <w:p w:rsidR="00ED486A" w:rsidRPr="00ED486A" w:rsidRDefault="007E5482" w:rsidP="00ED486A">
          <w:pPr>
            <w:pStyle w:val="Verzeichnis2"/>
            <w:spacing w:after="120"/>
            <w:rPr>
              <w:rFonts w:eastAsiaTheme="minorEastAsia"/>
              <w:color w:val="auto"/>
              <w:lang w:eastAsia="de-DE"/>
            </w:rPr>
          </w:pPr>
          <w:hyperlink w:anchor="_Toc522261410" w:history="1">
            <w:r w:rsidR="00ED486A" w:rsidRPr="00ED486A">
              <w:rPr>
                <w:rStyle w:val="Hyperlink"/>
              </w:rPr>
              <w:t>2. Gottesdienst in offener Form</w:t>
            </w:r>
            <w:r w:rsidR="00ED486A" w:rsidRPr="00ED486A">
              <w:rPr>
                <w:webHidden/>
              </w:rPr>
              <w:tab/>
            </w:r>
            <w:r w:rsidR="00ED486A" w:rsidRPr="00ED486A">
              <w:rPr>
                <w:webHidden/>
              </w:rPr>
              <w:fldChar w:fldCharType="begin"/>
            </w:r>
            <w:r w:rsidR="00ED486A" w:rsidRPr="00ED486A">
              <w:rPr>
                <w:webHidden/>
              </w:rPr>
              <w:instrText xml:space="preserve"> PAGEREF _Toc522261410 \h </w:instrText>
            </w:r>
            <w:r w:rsidR="00ED486A" w:rsidRPr="00ED486A">
              <w:rPr>
                <w:webHidden/>
              </w:rPr>
            </w:r>
            <w:r w:rsidR="00ED486A" w:rsidRPr="00ED486A">
              <w:rPr>
                <w:webHidden/>
              </w:rPr>
              <w:fldChar w:fldCharType="separate"/>
            </w:r>
            <w:r w:rsidR="009F229B">
              <w:rPr>
                <w:webHidden/>
              </w:rPr>
              <w:t>9</w:t>
            </w:r>
            <w:r w:rsidR="00ED486A" w:rsidRPr="00ED486A">
              <w:rPr>
                <w:webHidden/>
              </w:rPr>
              <w:fldChar w:fldCharType="end"/>
            </w:r>
          </w:hyperlink>
        </w:p>
        <w:p w:rsidR="00ED486A" w:rsidRPr="00ED486A" w:rsidRDefault="007E5482" w:rsidP="00ED486A">
          <w:pPr>
            <w:pStyle w:val="Verzeichnis1"/>
            <w:rPr>
              <w:rFonts w:ascii="Times New Roman" w:eastAsiaTheme="minorEastAsia" w:hAnsi="Times New Roman"/>
              <w:color w:val="auto"/>
              <w:sz w:val="24"/>
              <w:szCs w:val="24"/>
              <w:lang w:eastAsia="de-DE"/>
            </w:rPr>
          </w:pPr>
          <w:hyperlink w:anchor="_Toc522261411" w:history="1">
            <w:r w:rsidR="00ED486A" w:rsidRPr="00ED486A">
              <w:rPr>
                <w:rStyle w:val="Hyperlink"/>
                <w:rFonts w:ascii="Times New Roman" w:hAnsi="Times New Roman"/>
                <w:color w:val="auto"/>
                <w:sz w:val="24"/>
                <w:szCs w:val="24"/>
              </w:rPr>
              <w:t>BAUSTEINE FÜR DIE LITURGIE</w:t>
            </w:r>
            <w:r w:rsidR="00ED486A" w:rsidRPr="00ED486A">
              <w:rPr>
                <w:rFonts w:ascii="Times New Roman" w:hAnsi="Times New Roman"/>
                <w:webHidden/>
                <w:color w:val="auto"/>
                <w:sz w:val="24"/>
                <w:szCs w:val="24"/>
              </w:rPr>
              <w:tab/>
            </w:r>
            <w:r w:rsidR="00ED486A" w:rsidRPr="00ED486A">
              <w:rPr>
                <w:rFonts w:ascii="Times New Roman" w:hAnsi="Times New Roman"/>
                <w:webHidden/>
                <w:color w:val="auto"/>
                <w:sz w:val="24"/>
                <w:szCs w:val="24"/>
              </w:rPr>
              <w:fldChar w:fldCharType="begin"/>
            </w:r>
            <w:r w:rsidR="00ED486A" w:rsidRPr="00ED486A">
              <w:rPr>
                <w:rFonts w:ascii="Times New Roman" w:hAnsi="Times New Roman"/>
                <w:webHidden/>
                <w:color w:val="auto"/>
                <w:sz w:val="24"/>
                <w:szCs w:val="24"/>
              </w:rPr>
              <w:instrText xml:space="preserve"> PAGEREF _Toc522261411 \h </w:instrText>
            </w:r>
            <w:r w:rsidR="00ED486A" w:rsidRPr="00ED486A">
              <w:rPr>
                <w:rFonts w:ascii="Times New Roman" w:hAnsi="Times New Roman"/>
                <w:webHidden/>
                <w:color w:val="auto"/>
                <w:sz w:val="24"/>
                <w:szCs w:val="24"/>
              </w:rPr>
            </w:r>
            <w:r w:rsidR="00ED486A" w:rsidRPr="00ED486A">
              <w:rPr>
                <w:rFonts w:ascii="Times New Roman" w:hAnsi="Times New Roman"/>
                <w:webHidden/>
                <w:color w:val="auto"/>
                <w:sz w:val="24"/>
                <w:szCs w:val="24"/>
              </w:rPr>
              <w:fldChar w:fldCharType="separate"/>
            </w:r>
            <w:r w:rsidR="009F229B">
              <w:rPr>
                <w:rFonts w:ascii="Times New Roman" w:hAnsi="Times New Roman"/>
                <w:webHidden/>
                <w:color w:val="auto"/>
                <w:sz w:val="24"/>
                <w:szCs w:val="24"/>
              </w:rPr>
              <w:t>10</w:t>
            </w:r>
            <w:r w:rsidR="00ED486A" w:rsidRPr="00ED486A">
              <w:rPr>
                <w:rFonts w:ascii="Times New Roman" w:hAnsi="Times New Roman"/>
                <w:webHidden/>
                <w:color w:val="auto"/>
                <w:sz w:val="24"/>
                <w:szCs w:val="24"/>
              </w:rPr>
              <w:fldChar w:fldCharType="end"/>
            </w:r>
          </w:hyperlink>
        </w:p>
        <w:p w:rsidR="00ED486A" w:rsidRPr="00ED486A" w:rsidRDefault="007E5482">
          <w:pPr>
            <w:pStyle w:val="Verzeichnis2"/>
            <w:rPr>
              <w:rFonts w:eastAsiaTheme="minorEastAsia"/>
              <w:color w:val="auto"/>
              <w:lang w:eastAsia="de-DE"/>
            </w:rPr>
          </w:pPr>
          <w:hyperlink w:anchor="_Toc522261412" w:history="1">
            <w:r w:rsidR="00ED486A" w:rsidRPr="00ED486A">
              <w:rPr>
                <w:rStyle w:val="Hyperlink"/>
              </w:rPr>
              <w:t>1. Votum und Begrüßung</w:t>
            </w:r>
            <w:r w:rsidR="00ED486A" w:rsidRPr="00ED486A">
              <w:rPr>
                <w:webHidden/>
              </w:rPr>
              <w:tab/>
            </w:r>
            <w:r w:rsidR="00ED486A" w:rsidRPr="00ED486A">
              <w:rPr>
                <w:webHidden/>
              </w:rPr>
              <w:fldChar w:fldCharType="begin"/>
            </w:r>
            <w:r w:rsidR="00ED486A" w:rsidRPr="00ED486A">
              <w:rPr>
                <w:webHidden/>
              </w:rPr>
              <w:instrText xml:space="preserve"> PAGEREF _Toc522261412 \h </w:instrText>
            </w:r>
            <w:r w:rsidR="00ED486A" w:rsidRPr="00ED486A">
              <w:rPr>
                <w:webHidden/>
              </w:rPr>
            </w:r>
            <w:r w:rsidR="00ED486A" w:rsidRPr="00ED486A">
              <w:rPr>
                <w:webHidden/>
              </w:rPr>
              <w:fldChar w:fldCharType="separate"/>
            </w:r>
            <w:r w:rsidR="009F229B">
              <w:rPr>
                <w:webHidden/>
              </w:rPr>
              <w:t>10</w:t>
            </w:r>
            <w:r w:rsidR="00ED486A" w:rsidRPr="00ED486A">
              <w:rPr>
                <w:webHidden/>
              </w:rPr>
              <w:fldChar w:fldCharType="end"/>
            </w:r>
          </w:hyperlink>
        </w:p>
        <w:p w:rsidR="00ED486A" w:rsidRPr="00ED486A" w:rsidRDefault="007E5482">
          <w:pPr>
            <w:pStyle w:val="Verzeichnis2"/>
            <w:rPr>
              <w:rFonts w:eastAsiaTheme="minorEastAsia"/>
              <w:color w:val="auto"/>
              <w:lang w:eastAsia="de-DE"/>
            </w:rPr>
          </w:pPr>
          <w:hyperlink w:anchor="_Toc522261413" w:history="1">
            <w:r w:rsidR="00ED486A" w:rsidRPr="00ED486A">
              <w:rPr>
                <w:rStyle w:val="Hyperlink"/>
              </w:rPr>
              <w:t xml:space="preserve">2. Eingangspsalm mit </w:t>
            </w:r>
            <w:r w:rsidR="00ED486A" w:rsidRPr="00ED486A">
              <w:rPr>
                <w:rStyle w:val="Hyperlink"/>
                <w:color w:val="auto"/>
              </w:rPr>
              <w:t>Antiphon</w:t>
            </w:r>
            <w:r w:rsidR="00ED486A" w:rsidRPr="00ED486A">
              <w:rPr>
                <w:webHidden/>
              </w:rPr>
              <w:tab/>
            </w:r>
            <w:r w:rsidR="00ED486A" w:rsidRPr="00ED486A">
              <w:rPr>
                <w:webHidden/>
              </w:rPr>
              <w:fldChar w:fldCharType="begin"/>
            </w:r>
            <w:r w:rsidR="00ED486A" w:rsidRPr="00ED486A">
              <w:rPr>
                <w:webHidden/>
              </w:rPr>
              <w:instrText xml:space="preserve"> PAGEREF _Toc522261413 \h </w:instrText>
            </w:r>
            <w:r w:rsidR="00ED486A" w:rsidRPr="00ED486A">
              <w:rPr>
                <w:webHidden/>
              </w:rPr>
            </w:r>
            <w:r w:rsidR="00ED486A" w:rsidRPr="00ED486A">
              <w:rPr>
                <w:webHidden/>
              </w:rPr>
              <w:fldChar w:fldCharType="separate"/>
            </w:r>
            <w:r w:rsidR="009F229B">
              <w:rPr>
                <w:webHidden/>
              </w:rPr>
              <w:t>12</w:t>
            </w:r>
            <w:r w:rsidR="00ED486A" w:rsidRPr="00ED486A">
              <w:rPr>
                <w:webHidden/>
              </w:rPr>
              <w:fldChar w:fldCharType="end"/>
            </w:r>
          </w:hyperlink>
        </w:p>
        <w:p w:rsidR="00ED486A" w:rsidRPr="00ED486A" w:rsidRDefault="007E5482">
          <w:pPr>
            <w:pStyle w:val="Verzeichnis2"/>
            <w:rPr>
              <w:rFonts w:eastAsiaTheme="minorEastAsia"/>
              <w:color w:val="auto"/>
              <w:lang w:eastAsia="de-DE"/>
            </w:rPr>
          </w:pPr>
          <w:hyperlink w:anchor="_Toc522261414" w:history="1">
            <w:r w:rsidR="00ED486A" w:rsidRPr="00ED486A">
              <w:rPr>
                <w:rStyle w:val="Hyperlink"/>
              </w:rPr>
              <w:t>3. Einführungshandlung – kurze Form</w:t>
            </w:r>
            <w:r w:rsidR="00ED486A" w:rsidRPr="00ED486A">
              <w:rPr>
                <w:webHidden/>
              </w:rPr>
              <w:tab/>
            </w:r>
            <w:r w:rsidR="00ED486A" w:rsidRPr="00ED486A">
              <w:rPr>
                <w:webHidden/>
              </w:rPr>
              <w:fldChar w:fldCharType="begin"/>
            </w:r>
            <w:r w:rsidR="00ED486A" w:rsidRPr="00ED486A">
              <w:rPr>
                <w:webHidden/>
              </w:rPr>
              <w:instrText xml:space="preserve"> PAGEREF _Toc522261414 \h </w:instrText>
            </w:r>
            <w:r w:rsidR="00ED486A" w:rsidRPr="00ED486A">
              <w:rPr>
                <w:webHidden/>
              </w:rPr>
            </w:r>
            <w:r w:rsidR="00ED486A" w:rsidRPr="00ED486A">
              <w:rPr>
                <w:webHidden/>
              </w:rPr>
              <w:fldChar w:fldCharType="separate"/>
            </w:r>
            <w:r w:rsidR="009F229B">
              <w:rPr>
                <w:webHidden/>
              </w:rPr>
              <w:t>14</w:t>
            </w:r>
            <w:r w:rsidR="00ED486A" w:rsidRPr="00ED486A">
              <w:rPr>
                <w:webHidden/>
              </w:rPr>
              <w:fldChar w:fldCharType="end"/>
            </w:r>
          </w:hyperlink>
        </w:p>
        <w:p w:rsidR="00ED486A" w:rsidRPr="00ED486A" w:rsidRDefault="007E5482">
          <w:pPr>
            <w:pStyle w:val="Verzeichnis2"/>
            <w:rPr>
              <w:rFonts w:eastAsiaTheme="minorEastAsia"/>
              <w:color w:val="auto"/>
              <w:lang w:eastAsia="de-DE"/>
            </w:rPr>
          </w:pPr>
          <w:hyperlink w:anchor="_Toc522261415" w:history="1">
            <w:r w:rsidR="00ED486A" w:rsidRPr="00ED486A">
              <w:rPr>
                <w:rStyle w:val="Hyperlink"/>
              </w:rPr>
              <w:t>4. Einführungshandlung – reichere Form</w:t>
            </w:r>
            <w:r w:rsidR="00ED486A" w:rsidRPr="00ED486A">
              <w:rPr>
                <w:webHidden/>
              </w:rPr>
              <w:tab/>
            </w:r>
            <w:r w:rsidR="00ED486A" w:rsidRPr="00ED486A">
              <w:rPr>
                <w:webHidden/>
              </w:rPr>
              <w:fldChar w:fldCharType="begin"/>
            </w:r>
            <w:r w:rsidR="00ED486A" w:rsidRPr="00ED486A">
              <w:rPr>
                <w:webHidden/>
              </w:rPr>
              <w:instrText xml:space="preserve"> PAGEREF _Toc522261415 \h </w:instrText>
            </w:r>
            <w:r w:rsidR="00ED486A" w:rsidRPr="00ED486A">
              <w:rPr>
                <w:webHidden/>
              </w:rPr>
            </w:r>
            <w:r w:rsidR="00ED486A" w:rsidRPr="00ED486A">
              <w:rPr>
                <w:webHidden/>
              </w:rPr>
              <w:fldChar w:fldCharType="separate"/>
            </w:r>
            <w:r w:rsidR="009F229B">
              <w:rPr>
                <w:webHidden/>
              </w:rPr>
              <w:t>15</w:t>
            </w:r>
            <w:r w:rsidR="00ED486A" w:rsidRPr="00ED486A">
              <w:rPr>
                <w:webHidden/>
              </w:rPr>
              <w:fldChar w:fldCharType="end"/>
            </w:r>
          </w:hyperlink>
        </w:p>
        <w:p w:rsidR="00ED486A" w:rsidRPr="00ED486A" w:rsidRDefault="007E5482">
          <w:pPr>
            <w:pStyle w:val="Verzeichnis2"/>
            <w:rPr>
              <w:rFonts w:eastAsiaTheme="minorEastAsia"/>
              <w:color w:val="auto"/>
              <w:lang w:eastAsia="de-DE"/>
            </w:rPr>
          </w:pPr>
          <w:hyperlink w:anchor="_Toc522261416" w:history="1">
            <w:r w:rsidR="00ED486A" w:rsidRPr="00ED486A">
              <w:rPr>
                <w:rStyle w:val="Hyperlink"/>
              </w:rPr>
              <w:t>5. Einführungshandlung direkt im Anschluss an Votum und Begrüßung</w:t>
            </w:r>
            <w:r w:rsidR="00ED486A" w:rsidRPr="00ED486A">
              <w:rPr>
                <w:webHidden/>
              </w:rPr>
              <w:tab/>
            </w:r>
            <w:r w:rsidR="00ED486A" w:rsidRPr="00ED486A">
              <w:rPr>
                <w:webHidden/>
              </w:rPr>
              <w:fldChar w:fldCharType="begin"/>
            </w:r>
            <w:r w:rsidR="00ED486A" w:rsidRPr="00ED486A">
              <w:rPr>
                <w:webHidden/>
              </w:rPr>
              <w:instrText xml:space="preserve"> PAGEREF _Toc522261416 \h </w:instrText>
            </w:r>
            <w:r w:rsidR="00ED486A" w:rsidRPr="00ED486A">
              <w:rPr>
                <w:webHidden/>
              </w:rPr>
            </w:r>
            <w:r w:rsidR="00ED486A" w:rsidRPr="00ED486A">
              <w:rPr>
                <w:webHidden/>
              </w:rPr>
              <w:fldChar w:fldCharType="separate"/>
            </w:r>
            <w:r w:rsidR="009F229B">
              <w:rPr>
                <w:webHidden/>
              </w:rPr>
              <w:t>17</w:t>
            </w:r>
            <w:r w:rsidR="00ED486A" w:rsidRPr="00ED486A">
              <w:rPr>
                <w:webHidden/>
              </w:rPr>
              <w:fldChar w:fldCharType="end"/>
            </w:r>
          </w:hyperlink>
        </w:p>
        <w:p w:rsidR="00ED486A" w:rsidRPr="00ED486A" w:rsidRDefault="007E5482">
          <w:pPr>
            <w:pStyle w:val="Verzeichnis2"/>
            <w:rPr>
              <w:rFonts w:eastAsiaTheme="minorEastAsia"/>
              <w:color w:val="auto"/>
              <w:lang w:eastAsia="de-DE"/>
            </w:rPr>
          </w:pPr>
          <w:hyperlink w:anchor="_Toc522261417" w:history="1">
            <w:r w:rsidR="00ED486A" w:rsidRPr="00ED486A">
              <w:rPr>
                <w:rStyle w:val="Hyperlink"/>
              </w:rPr>
              <w:t>6. Lesungsteil</w:t>
            </w:r>
            <w:r w:rsidR="00ED486A" w:rsidRPr="00ED486A">
              <w:rPr>
                <w:webHidden/>
              </w:rPr>
              <w:tab/>
            </w:r>
            <w:r w:rsidR="00ED486A" w:rsidRPr="00ED486A">
              <w:rPr>
                <w:webHidden/>
              </w:rPr>
              <w:fldChar w:fldCharType="begin"/>
            </w:r>
            <w:r w:rsidR="00ED486A" w:rsidRPr="00ED486A">
              <w:rPr>
                <w:webHidden/>
              </w:rPr>
              <w:instrText xml:space="preserve"> PAGEREF _Toc522261417 \h </w:instrText>
            </w:r>
            <w:r w:rsidR="00ED486A" w:rsidRPr="00ED486A">
              <w:rPr>
                <w:webHidden/>
              </w:rPr>
            </w:r>
            <w:r w:rsidR="00ED486A" w:rsidRPr="00ED486A">
              <w:rPr>
                <w:webHidden/>
              </w:rPr>
              <w:fldChar w:fldCharType="separate"/>
            </w:r>
            <w:r w:rsidR="009F229B">
              <w:rPr>
                <w:webHidden/>
              </w:rPr>
              <w:t>18</w:t>
            </w:r>
            <w:r w:rsidR="00ED486A" w:rsidRPr="00ED486A">
              <w:rPr>
                <w:webHidden/>
              </w:rPr>
              <w:fldChar w:fldCharType="end"/>
            </w:r>
          </w:hyperlink>
        </w:p>
        <w:p w:rsidR="00ED486A" w:rsidRPr="00ED486A" w:rsidRDefault="007E5482">
          <w:pPr>
            <w:pStyle w:val="Verzeichnis2"/>
            <w:rPr>
              <w:rFonts w:eastAsiaTheme="minorEastAsia"/>
              <w:color w:val="auto"/>
              <w:lang w:eastAsia="de-DE"/>
            </w:rPr>
          </w:pPr>
          <w:hyperlink w:anchor="_Toc522261418" w:history="1">
            <w:r w:rsidR="00ED486A" w:rsidRPr="00ED486A">
              <w:rPr>
                <w:rStyle w:val="Hyperlink"/>
              </w:rPr>
              <w:t>7. Biblische Stimmen zum 1. Sonntag im Advent</w:t>
            </w:r>
            <w:r w:rsidR="00ED486A" w:rsidRPr="00ED486A">
              <w:rPr>
                <w:webHidden/>
              </w:rPr>
              <w:tab/>
            </w:r>
            <w:r w:rsidR="00ED486A" w:rsidRPr="00ED486A">
              <w:rPr>
                <w:webHidden/>
              </w:rPr>
              <w:fldChar w:fldCharType="begin"/>
            </w:r>
            <w:r w:rsidR="00ED486A" w:rsidRPr="00ED486A">
              <w:rPr>
                <w:webHidden/>
              </w:rPr>
              <w:instrText xml:space="preserve"> PAGEREF _Toc522261418 \h </w:instrText>
            </w:r>
            <w:r w:rsidR="00ED486A" w:rsidRPr="00ED486A">
              <w:rPr>
                <w:webHidden/>
              </w:rPr>
            </w:r>
            <w:r w:rsidR="00ED486A" w:rsidRPr="00ED486A">
              <w:rPr>
                <w:webHidden/>
              </w:rPr>
              <w:fldChar w:fldCharType="separate"/>
            </w:r>
            <w:r w:rsidR="009F229B">
              <w:rPr>
                <w:webHidden/>
              </w:rPr>
              <w:t>20</w:t>
            </w:r>
            <w:r w:rsidR="00ED486A" w:rsidRPr="00ED486A">
              <w:rPr>
                <w:webHidden/>
              </w:rPr>
              <w:fldChar w:fldCharType="end"/>
            </w:r>
          </w:hyperlink>
        </w:p>
        <w:p w:rsidR="00ED486A" w:rsidRPr="00ED486A" w:rsidRDefault="007E5482" w:rsidP="00ED486A">
          <w:pPr>
            <w:pStyle w:val="Verzeichnis2"/>
            <w:spacing w:after="120"/>
            <w:rPr>
              <w:rFonts w:eastAsiaTheme="minorEastAsia"/>
              <w:color w:val="auto"/>
              <w:lang w:eastAsia="de-DE"/>
            </w:rPr>
          </w:pPr>
          <w:hyperlink w:anchor="_Toc522261419" w:history="1">
            <w:r w:rsidR="00ED486A" w:rsidRPr="00ED486A">
              <w:rPr>
                <w:rStyle w:val="Hyperlink"/>
              </w:rPr>
              <w:t xml:space="preserve">8. Liturgische </w:t>
            </w:r>
            <w:r w:rsidR="009A10BC">
              <w:rPr>
                <w:rStyle w:val="Hyperlink"/>
              </w:rPr>
              <w:t>Symbolhandlung</w:t>
            </w:r>
            <w:r w:rsidR="00ED486A" w:rsidRPr="00ED486A">
              <w:rPr>
                <w:rStyle w:val="Hyperlink"/>
              </w:rPr>
              <w:t xml:space="preserve"> zum Beginn des Kirchenjahres</w:t>
            </w:r>
            <w:r w:rsidR="00ED486A" w:rsidRPr="00ED486A">
              <w:rPr>
                <w:webHidden/>
              </w:rPr>
              <w:tab/>
            </w:r>
            <w:r w:rsidR="00ED486A" w:rsidRPr="00ED486A">
              <w:rPr>
                <w:webHidden/>
              </w:rPr>
              <w:fldChar w:fldCharType="begin"/>
            </w:r>
            <w:r w:rsidR="00ED486A" w:rsidRPr="00ED486A">
              <w:rPr>
                <w:webHidden/>
              </w:rPr>
              <w:instrText xml:space="preserve"> PAGEREF _Toc522261419 \h </w:instrText>
            </w:r>
            <w:r w:rsidR="00ED486A" w:rsidRPr="00ED486A">
              <w:rPr>
                <w:webHidden/>
              </w:rPr>
            </w:r>
            <w:r w:rsidR="00ED486A" w:rsidRPr="00ED486A">
              <w:rPr>
                <w:webHidden/>
              </w:rPr>
              <w:fldChar w:fldCharType="separate"/>
            </w:r>
            <w:r w:rsidR="009F229B">
              <w:rPr>
                <w:webHidden/>
              </w:rPr>
              <w:t>22</w:t>
            </w:r>
            <w:r w:rsidR="00ED486A" w:rsidRPr="00ED486A">
              <w:rPr>
                <w:webHidden/>
              </w:rPr>
              <w:fldChar w:fldCharType="end"/>
            </w:r>
          </w:hyperlink>
        </w:p>
        <w:p w:rsidR="00ED486A" w:rsidRPr="00ED486A" w:rsidRDefault="007E5482" w:rsidP="00ED486A">
          <w:pPr>
            <w:pStyle w:val="Verzeichnis1"/>
            <w:spacing w:after="120"/>
            <w:rPr>
              <w:rFonts w:ascii="Times New Roman" w:eastAsiaTheme="minorEastAsia" w:hAnsi="Times New Roman"/>
              <w:color w:val="auto"/>
              <w:sz w:val="24"/>
              <w:szCs w:val="24"/>
              <w:lang w:eastAsia="de-DE"/>
            </w:rPr>
          </w:pPr>
          <w:hyperlink w:anchor="_Toc522261420" w:history="1">
            <w:r w:rsidR="00ED486A" w:rsidRPr="00ED486A">
              <w:rPr>
                <w:rStyle w:val="Hyperlink"/>
                <w:rFonts w:ascii="Times New Roman" w:hAnsi="Times New Roman"/>
                <w:caps/>
                <w:color w:val="auto"/>
                <w:sz w:val="24"/>
                <w:szCs w:val="24"/>
              </w:rPr>
              <w:t>Liedvorschläge</w:t>
            </w:r>
            <w:r w:rsidR="00ED486A" w:rsidRPr="00ED486A">
              <w:rPr>
                <w:rFonts w:ascii="Times New Roman" w:hAnsi="Times New Roman"/>
                <w:webHidden/>
                <w:color w:val="auto"/>
                <w:sz w:val="24"/>
                <w:szCs w:val="24"/>
              </w:rPr>
              <w:tab/>
            </w:r>
            <w:r w:rsidR="00ED486A" w:rsidRPr="00ED486A">
              <w:rPr>
                <w:rFonts w:ascii="Times New Roman" w:hAnsi="Times New Roman"/>
                <w:webHidden/>
                <w:color w:val="auto"/>
                <w:sz w:val="24"/>
                <w:szCs w:val="24"/>
              </w:rPr>
              <w:fldChar w:fldCharType="begin"/>
            </w:r>
            <w:r w:rsidR="00ED486A" w:rsidRPr="00ED486A">
              <w:rPr>
                <w:rFonts w:ascii="Times New Roman" w:hAnsi="Times New Roman"/>
                <w:webHidden/>
                <w:color w:val="auto"/>
                <w:sz w:val="24"/>
                <w:szCs w:val="24"/>
              </w:rPr>
              <w:instrText xml:space="preserve"> PAGEREF _Toc522261420 \h </w:instrText>
            </w:r>
            <w:r w:rsidR="00ED486A" w:rsidRPr="00ED486A">
              <w:rPr>
                <w:rFonts w:ascii="Times New Roman" w:hAnsi="Times New Roman"/>
                <w:webHidden/>
                <w:color w:val="auto"/>
                <w:sz w:val="24"/>
                <w:szCs w:val="24"/>
              </w:rPr>
            </w:r>
            <w:r w:rsidR="00ED486A" w:rsidRPr="00ED486A">
              <w:rPr>
                <w:rFonts w:ascii="Times New Roman" w:hAnsi="Times New Roman"/>
                <w:webHidden/>
                <w:color w:val="auto"/>
                <w:sz w:val="24"/>
                <w:szCs w:val="24"/>
              </w:rPr>
              <w:fldChar w:fldCharType="separate"/>
            </w:r>
            <w:r w:rsidR="009F229B">
              <w:rPr>
                <w:rFonts w:ascii="Times New Roman" w:hAnsi="Times New Roman"/>
                <w:webHidden/>
                <w:color w:val="auto"/>
                <w:sz w:val="24"/>
                <w:szCs w:val="24"/>
              </w:rPr>
              <w:t>25</w:t>
            </w:r>
            <w:r w:rsidR="00ED486A" w:rsidRPr="00ED486A">
              <w:rPr>
                <w:rFonts w:ascii="Times New Roman" w:hAnsi="Times New Roman"/>
                <w:webHidden/>
                <w:color w:val="auto"/>
                <w:sz w:val="24"/>
                <w:szCs w:val="24"/>
              </w:rPr>
              <w:fldChar w:fldCharType="end"/>
            </w:r>
          </w:hyperlink>
        </w:p>
        <w:p w:rsidR="00ED486A" w:rsidRPr="00ED486A" w:rsidRDefault="007E5482" w:rsidP="00ED486A">
          <w:pPr>
            <w:pStyle w:val="Verzeichnis1"/>
            <w:rPr>
              <w:rFonts w:ascii="Times New Roman" w:eastAsiaTheme="minorEastAsia" w:hAnsi="Times New Roman"/>
              <w:color w:val="auto"/>
              <w:sz w:val="24"/>
              <w:szCs w:val="24"/>
              <w:lang w:eastAsia="de-DE"/>
            </w:rPr>
          </w:pPr>
          <w:hyperlink w:anchor="_Toc522261421" w:history="1">
            <w:r w:rsidR="00ED486A" w:rsidRPr="00ED486A">
              <w:rPr>
                <w:rStyle w:val="Hyperlink"/>
                <w:rFonts w:ascii="Times New Roman" w:hAnsi="Times New Roman"/>
                <w:color w:val="auto"/>
                <w:sz w:val="24"/>
                <w:szCs w:val="24"/>
              </w:rPr>
              <w:t>ZUM LESEN</w:t>
            </w:r>
            <w:r w:rsidR="00ED486A" w:rsidRPr="00ED486A">
              <w:rPr>
                <w:rFonts w:ascii="Times New Roman" w:hAnsi="Times New Roman"/>
                <w:webHidden/>
                <w:color w:val="auto"/>
                <w:sz w:val="24"/>
                <w:szCs w:val="24"/>
              </w:rPr>
              <w:tab/>
            </w:r>
            <w:r w:rsidR="00ED486A" w:rsidRPr="00ED486A">
              <w:rPr>
                <w:rFonts w:ascii="Times New Roman" w:hAnsi="Times New Roman"/>
                <w:webHidden/>
                <w:color w:val="auto"/>
                <w:sz w:val="24"/>
                <w:szCs w:val="24"/>
              </w:rPr>
              <w:fldChar w:fldCharType="begin"/>
            </w:r>
            <w:r w:rsidR="00ED486A" w:rsidRPr="00ED486A">
              <w:rPr>
                <w:rFonts w:ascii="Times New Roman" w:hAnsi="Times New Roman"/>
                <w:webHidden/>
                <w:color w:val="auto"/>
                <w:sz w:val="24"/>
                <w:szCs w:val="24"/>
              </w:rPr>
              <w:instrText xml:space="preserve"> PAGEREF _Toc522261421 \h </w:instrText>
            </w:r>
            <w:r w:rsidR="00ED486A" w:rsidRPr="00ED486A">
              <w:rPr>
                <w:rFonts w:ascii="Times New Roman" w:hAnsi="Times New Roman"/>
                <w:webHidden/>
                <w:color w:val="auto"/>
                <w:sz w:val="24"/>
                <w:szCs w:val="24"/>
              </w:rPr>
            </w:r>
            <w:r w:rsidR="00ED486A" w:rsidRPr="00ED486A">
              <w:rPr>
                <w:rFonts w:ascii="Times New Roman" w:hAnsi="Times New Roman"/>
                <w:webHidden/>
                <w:color w:val="auto"/>
                <w:sz w:val="24"/>
                <w:szCs w:val="24"/>
              </w:rPr>
              <w:fldChar w:fldCharType="separate"/>
            </w:r>
            <w:r w:rsidR="009F229B">
              <w:rPr>
                <w:rFonts w:ascii="Times New Roman" w:hAnsi="Times New Roman"/>
                <w:webHidden/>
                <w:color w:val="auto"/>
                <w:sz w:val="24"/>
                <w:szCs w:val="24"/>
              </w:rPr>
              <w:t>26</w:t>
            </w:r>
            <w:r w:rsidR="00ED486A" w:rsidRPr="00ED486A">
              <w:rPr>
                <w:rFonts w:ascii="Times New Roman" w:hAnsi="Times New Roman"/>
                <w:webHidden/>
                <w:color w:val="auto"/>
                <w:sz w:val="24"/>
                <w:szCs w:val="24"/>
              </w:rPr>
              <w:fldChar w:fldCharType="end"/>
            </w:r>
          </w:hyperlink>
        </w:p>
        <w:p w:rsidR="00ED486A" w:rsidRDefault="00ED486A">
          <w:r w:rsidRPr="00ED486A">
            <w:rPr>
              <w:b/>
              <w:bCs/>
              <w:sz w:val="24"/>
            </w:rPr>
            <w:fldChar w:fldCharType="end"/>
          </w:r>
        </w:p>
      </w:sdtContent>
    </w:sdt>
    <w:p w:rsidR="00B2756C" w:rsidRPr="008934B7" w:rsidRDefault="00B2756C" w:rsidP="00ED486A">
      <w:pPr>
        <w:pStyle w:val="Verzeichnis1"/>
        <w:rPr>
          <w:rFonts w:asciiTheme="minorHAnsi" w:eastAsiaTheme="minorEastAsia" w:hAnsiTheme="minorHAnsi" w:cstheme="minorBidi"/>
          <w:caps/>
        </w:rPr>
      </w:pPr>
      <w:r w:rsidRPr="008934B7">
        <w:fldChar w:fldCharType="begin"/>
      </w:r>
      <w:r w:rsidRPr="008934B7">
        <w:instrText xml:space="preserve"> TOC \o "1-3" \h \z \u </w:instrText>
      </w:r>
      <w:r w:rsidRPr="008934B7">
        <w:fldChar w:fldCharType="separate"/>
      </w:r>
    </w:p>
    <w:p w:rsidR="00DE4159" w:rsidRDefault="00B2756C">
      <w:pPr>
        <w:sectPr w:rsidR="00DE4159" w:rsidSect="00321D60">
          <w:headerReference w:type="default" r:id="rId10"/>
          <w:headerReference w:type="first" r:id="rId11"/>
          <w:type w:val="continuous"/>
          <w:pgSz w:w="9866" w:h="13608" w:code="9"/>
          <w:pgMar w:top="794" w:right="794" w:bottom="567" w:left="794" w:header="709" w:footer="709" w:gutter="227"/>
          <w:cols w:space="708"/>
          <w:titlePg/>
          <w:docGrid w:linePitch="360"/>
        </w:sectPr>
      </w:pPr>
      <w:r w:rsidRPr="008934B7">
        <w:rPr>
          <w:color w:val="000000" w:themeColor="text1"/>
          <w:sz w:val="24"/>
        </w:rPr>
        <w:fldChar w:fldCharType="end"/>
      </w:r>
    </w:p>
    <w:p w:rsidR="00B2756C" w:rsidRDefault="00B2756C">
      <w:pPr>
        <w:rPr>
          <w:caps/>
          <w:noProof/>
          <w:lang w:eastAsia="de-DE"/>
        </w:rPr>
      </w:pPr>
    </w:p>
    <w:p w:rsidR="00877028" w:rsidRPr="008E7FE7" w:rsidRDefault="00877028" w:rsidP="003F7EC9">
      <w:pPr>
        <w:pStyle w:val="berschrift1"/>
        <w:rPr>
          <w:rFonts w:cs="Times New Roman"/>
          <w:szCs w:val="28"/>
        </w:rPr>
      </w:pPr>
      <w:bookmarkStart w:id="2" w:name="_Toc490127216"/>
      <w:bookmarkStart w:id="3" w:name="_Toc490127532"/>
      <w:bookmarkStart w:id="4" w:name="_Toc505603159"/>
      <w:bookmarkStart w:id="5" w:name="_Toc522261406"/>
      <w:bookmarkStart w:id="6" w:name="_Hlk503355804"/>
      <w:r w:rsidRPr="008E7FE7">
        <w:rPr>
          <w:rFonts w:cs="Times New Roman"/>
          <w:szCs w:val="28"/>
        </w:rPr>
        <w:t>V</w:t>
      </w:r>
      <w:r w:rsidR="004C20F3" w:rsidRPr="008E7FE7">
        <w:rPr>
          <w:rFonts w:cs="Times New Roman"/>
          <w:szCs w:val="28"/>
        </w:rPr>
        <w:t>ORBEMERKUNG</w:t>
      </w:r>
      <w:bookmarkEnd w:id="2"/>
      <w:bookmarkEnd w:id="3"/>
      <w:bookmarkEnd w:id="4"/>
      <w:bookmarkEnd w:id="5"/>
    </w:p>
    <w:p w:rsidR="00877028" w:rsidRDefault="00877028" w:rsidP="00877028">
      <w:pPr>
        <w:rPr>
          <w:rFonts w:eastAsia="Times New Roman"/>
          <w:sz w:val="28"/>
          <w:szCs w:val="28"/>
        </w:rPr>
      </w:pPr>
    </w:p>
    <w:p w:rsidR="001E2425" w:rsidRDefault="001E2425" w:rsidP="00056491">
      <w:pPr>
        <w:spacing w:after="120"/>
        <w:jc w:val="both"/>
        <w:rPr>
          <w:sz w:val="22"/>
          <w:szCs w:val="22"/>
        </w:rPr>
      </w:pPr>
      <w:r>
        <w:rPr>
          <w:sz w:val="22"/>
          <w:szCs w:val="22"/>
        </w:rPr>
        <w:t xml:space="preserve">Am 1. Sonntag im Advent 2018 wird in den Gliedkirchen der Evangelischen Kirche in Deutschland die neue Ordnung gottesdienstlicher Texte und Lieder (OGTL) eingeführt. Es handelt sich um eine behutsame Revision der bislang geltenden Perikopenordnung aus dem Jahr 1978. </w:t>
      </w:r>
    </w:p>
    <w:p w:rsidR="009C385B" w:rsidRDefault="001E2425" w:rsidP="00005B2B">
      <w:pPr>
        <w:spacing w:after="120"/>
        <w:jc w:val="both"/>
        <w:rPr>
          <w:sz w:val="22"/>
          <w:szCs w:val="22"/>
        </w:rPr>
      </w:pPr>
      <w:r>
        <w:rPr>
          <w:sz w:val="22"/>
          <w:szCs w:val="22"/>
        </w:rPr>
        <w:t>D</w:t>
      </w:r>
      <w:r w:rsidR="00694BD1">
        <w:rPr>
          <w:sz w:val="22"/>
          <w:szCs w:val="22"/>
        </w:rPr>
        <w:t>er</w:t>
      </w:r>
      <w:r>
        <w:rPr>
          <w:sz w:val="22"/>
          <w:szCs w:val="22"/>
        </w:rPr>
        <w:t xml:space="preserve"> zum Gottesdienst versammelte</w:t>
      </w:r>
      <w:r w:rsidR="00694BD1">
        <w:rPr>
          <w:sz w:val="22"/>
          <w:szCs w:val="22"/>
        </w:rPr>
        <w:t>n</w:t>
      </w:r>
      <w:r>
        <w:rPr>
          <w:sz w:val="22"/>
          <w:szCs w:val="22"/>
        </w:rPr>
        <w:t xml:space="preserve"> Gemeinde wird </w:t>
      </w:r>
      <w:r w:rsidR="00694BD1">
        <w:rPr>
          <w:sz w:val="22"/>
          <w:szCs w:val="22"/>
        </w:rPr>
        <w:t>diese Veränderung</w:t>
      </w:r>
      <w:r>
        <w:rPr>
          <w:sz w:val="22"/>
          <w:szCs w:val="22"/>
        </w:rPr>
        <w:t xml:space="preserve"> </w:t>
      </w:r>
      <w:r w:rsidR="009C385B">
        <w:rPr>
          <w:sz w:val="22"/>
          <w:szCs w:val="22"/>
        </w:rPr>
        <w:t>vermutlich</w:t>
      </w:r>
      <w:r>
        <w:rPr>
          <w:sz w:val="22"/>
          <w:szCs w:val="22"/>
        </w:rPr>
        <w:t xml:space="preserve"> </w:t>
      </w:r>
      <w:r w:rsidR="00694BD1">
        <w:rPr>
          <w:sz w:val="22"/>
          <w:szCs w:val="22"/>
        </w:rPr>
        <w:t>nur wenig sagen</w:t>
      </w:r>
      <w:r>
        <w:rPr>
          <w:sz w:val="22"/>
          <w:szCs w:val="22"/>
        </w:rPr>
        <w:t xml:space="preserve">. Es dürften eher die </w:t>
      </w:r>
      <w:r w:rsidR="009C385B">
        <w:rPr>
          <w:sz w:val="22"/>
          <w:szCs w:val="22"/>
        </w:rPr>
        <w:t xml:space="preserve">kirchlich </w:t>
      </w:r>
      <w:r>
        <w:rPr>
          <w:sz w:val="22"/>
          <w:szCs w:val="22"/>
        </w:rPr>
        <w:t>hoch verbundenen unter den Gottesdienstbesuchern sein, die mit der Praxis der Leseordnungen vertraut s</w:t>
      </w:r>
      <w:r w:rsidR="0011569B">
        <w:rPr>
          <w:sz w:val="22"/>
          <w:szCs w:val="22"/>
        </w:rPr>
        <w:t>ind</w:t>
      </w:r>
      <w:r w:rsidR="00705D81">
        <w:rPr>
          <w:sz w:val="22"/>
          <w:szCs w:val="22"/>
        </w:rPr>
        <w:t xml:space="preserve">. </w:t>
      </w:r>
      <w:r w:rsidR="00005B2B">
        <w:rPr>
          <w:sz w:val="22"/>
          <w:szCs w:val="22"/>
        </w:rPr>
        <w:t xml:space="preserve">In </w:t>
      </w:r>
      <w:r w:rsidR="00694BD1">
        <w:rPr>
          <w:sz w:val="22"/>
          <w:szCs w:val="22"/>
        </w:rPr>
        <w:t xml:space="preserve">den wenigen </w:t>
      </w:r>
      <w:r w:rsidR="00005B2B">
        <w:rPr>
          <w:sz w:val="22"/>
          <w:szCs w:val="22"/>
        </w:rPr>
        <w:t xml:space="preserve">Gliedkirchen, in deren </w:t>
      </w:r>
      <w:r w:rsidR="00705D81">
        <w:rPr>
          <w:sz w:val="22"/>
          <w:szCs w:val="22"/>
        </w:rPr>
        <w:t>Au</w:t>
      </w:r>
      <w:r>
        <w:rPr>
          <w:sz w:val="22"/>
          <w:szCs w:val="22"/>
        </w:rPr>
        <w:t xml:space="preserve">sgabe des Evangelischen Gesangbuchs die biblischen Lesungen für den Gottesdienst (Lesung aus dem Alten Testament, Epistel und Evangelium) </w:t>
      </w:r>
      <w:r w:rsidR="00005B2B">
        <w:rPr>
          <w:sz w:val="22"/>
          <w:szCs w:val="22"/>
        </w:rPr>
        <w:t xml:space="preserve">zum Mitlesen </w:t>
      </w:r>
      <w:r>
        <w:rPr>
          <w:sz w:val="22"/>
          <w:szCs w:val="22"/>
        </w:rPr>
        <w:t>a</w:t>
      </w:r>
      <w:r w:rsidR="0011569B">
        <w:rPr>
          <w:sz w:val="22"/>
          <w:szCs w:val="22"/>
        </w:rPr>
        <w:t>b</w:t>
      </w:r>
      <w:r>
        <w:rPr>
          <w:sz w:val="22"/>
          <w:szCs w:val="22"/>
        </w:rPr>
        <w:t>gedruckt sind</w:t>
      </w:r>
      <w:r w:rsidR="00705D81">
        <w:rPr>
          <w:sz w:val="22"/>
          <w:szCs w:val="22"/>
        </w:rPr>
        <w:t xml:space="preserve">, </w:t>
      </w:r>
      <w:r w:rsidR="00005B2B">
        <w:rPr>
          <w:sz w:val="22"/>
          <w:szCs w:val="22"/>
        </w:rPr>
        <w:t xml:space="preserve">werden die Unterschiede eher auffallen als dort, wo nur der </w:t>
      </w:r>
      <w:r w:rsidR="00694BD1">
        <w:rPr>
          <w:sz w:val="22"/>
          <w:szCs w:val="22"/>
        </w:rPr>
        <w:t>L</w:t>
      </w:r>
      <w:r w:rsidR="00005B2B">
        <w:rPr>
          <w:sz w:val="22"/>
          <w:szCs w:val="22"/>
        </w:rPr>
        <w:t>iturgische Kalender abgedruckt ist.</w:t>
      </w:r>
      <w:r w:rsidR="009C385B">
        <w:rPr>
          <w:sz w:val="22"/>
          <w:szCs w:val="22"/>
        </w:rPr>
        <w:t xml:space="preserve"> </w:t>
      </w:r>
    </w:p>
    <w:p w:rsidR="00005B2B" w:rsidRDefault="009C385B" w:rsidP="00005B2B">
      <w:pPr>
        <w:spacing w:after="120"/>
        <w:jc w:val="both"/>
        <w:rPr>
          <w:sz w:val="22"/>
          <w:szCs w:val="22"/>
        </w:rPr>
      </w:pPr>
      <w:r>
        <w:rPr>
          <w:sz w:val="22"/>
          <w:szCs w:val="22"/>
        </w:rPr>
        <w:t xml:space="preserve">Im Gottesdienst selbst wird die Neuerung nur </w:t>
      </w:r>
      <w:r w:rsidR="00694BD1">
        <w:rPr>
          <w:sz w:val="22"/>
          <w:szCs w:val="22"/>
        </w:rPr>
        <w:t xml:space="preserve">dann </w:t>
      </w:r>
      <w:r>
        <w:rPr>
          <w:sz w:val="22"/>
          <w:szCs w:val="22"/>
        </w:rPr>
        <w:t>sichtbar, wenn für die Gemeinde das neue Buch</w:t>
      </w:r>
      <w:r w:rsidR="00005B2B">
        <w:rPr>
          <w:sz w:val="22"/>
          <w:szCs w:val="22"/>
        </w:rPr>
        <w:t xml:space="preserve">, aus dem die biblischen Texte gelesen werden, auch als </w:t>
      </w:r>
      <w:r>
        <w:rPr>
          <w:sz w:val="22"/>
          <w:szCs w:val="22"/>
        </w:rPr>
        <w:t>solches erkennbar</w:t>
      </w:r>
      <w:r w:rsidR="00005B2B">
        <w:rPr>
          <w:sz w:val="22"/>
          <w:szCs w:val="22"/>
        </w:rPr>
        <w:t xml:space="preserve"> wird</w:t>
      </w:r>
      <w:r>
        <w:rPr>
          <w:sz w:val="22"/>
          <w:szCs w:val="22"/>
        </w:rPr>
        <w:t xml:space="preserve">: das </w:t>
      </w:r>
      <w:r w:rsidR="00005B2B">
        <w:rPr>
          <w:sz w:val="22"/>
          <w:szCs w:val="22"/>
        </w:rPr>
        <w:t xml:space="preserve">neue </w:t>
      </w:r>
      <w:r>
        <w:rPr>
          <w:sz w:val="22"/>
          <w:szCs w:val="22"/>
        </w:rPr>
        <w:t>Lektionar. Die inhaltlichen Änderungen für den 1. Sonntag im Advent betreffen</w:t>
      </w:r>
      <w:r w:rsidR="00005B2B">
        <w:rPr>
          <w:sz w:val="22"/>
          <w:szCs w:val="22"/>
        </w:rPr>
        <w:t xml:space="preserve"> vor allem die Predigttexte. Von den gottesdienstlichen Lesungen ändert sich nur die Lesung aus dem Alten Testament: an die Stelle von Jeremia 23,5-8 tritt die Verheißung des Friedenskönigs aus Sacharja 9,9-10.</w:t>
      </w:r>
      <w:r w:rsidR="002B4C71">
        <w:rPr>
          <w:sz w:val="22"/>
          <w:szCs w:val="22"/>
        </w:rPr>
        <w:t xml:space="preserve"> Auch bezieht sich d</w:t>
      </w:r>
      <w:r w:rsidR="00005B2B">
        <w:rPr>
          <w:sz w:val="22"/>
          <w:szCs w:val="22"/>
        </w:rPr>
        <w:t>er neue zweite</w:t>
      </w:r>
      <w:r>
        <w:rPr>
          <w:sz w:val="22"/>
          <w:szCs w:val="22"/>
        </w:rPr>
        <w:t xml:space="preserve"> Vorschlag für ein Wochenlied</w:t>
      </w:r>
      <w:r w:rsidR="00005B2B">
        <w:rPr>
          <w:sz w:val="22"/>
          <w:szCs w:val="22"/>
        </w:rPr>
        <w:t xml:space="preserve"> im Fall des 1. Advent auf ein Lied aus dem </w:t>
      </w:r>
      <w:r>
        <w:rPr>
          <w:sz w:val="22"/>
          <w:szCs w:val="22"/>
        </w:rPr>
        <w:t>Stammteil des EG</w:t>
      </w:r>
      <w:r w:rsidR="00005B2B">
        <w:rPr>
          <w:sz w:val="22"/>
          <w:szCs w:val="22"/>
        </w:rPr>
        <w:t xml:space="preserve">. Das heißt: </w:t>
      </w:r>
      <w:r w:rsidR="00694BD1">
        <w:rPr>
          <w:sz w:val="22"/>
          <w:szCs w:val="22"/>
        </w:rPr>
        <w:t>W</w:t>
      </w:r>
      <w:r w:rsidR="00005B2B">
        <w:rPr>
          <w:sz w:val="22"/>
          <w:szCs w:val="22"/>
        </w:rPr>
        <w:t xml:space="preserve">o </w:t>
      </w:r>
      <w:r w:rsidR="00694BD1">
        <w:rPr>
          <w:sz w:val="22"/>
          <w:szCs w:val="22"/>
        </w:rPr>
        <w:t>ein</w:t>
      </w:r>
      <w:r w:rsidR="00005B2B">
        <w:rPr>
          <w:sz w:val="22"/>
          <w:szCs w:val="22"/>
        </w:rPr>
        <w:t xml:space="preserve"> neue</w:t>
      </w:r>
      <w:r w:rsidR="00694BD1">
        <w:rPr>
          <w:sz w:val="22"/>
          <w:szCs w:val="22"/>
        </w:rPr>
        <w:t>s</w:t>
      </w:r>
      <w:r w:rsidR="00005B2B">
        <w:rPr>
          <w:sz w:val="22"/>
          <w:szCs w:val="22"/>
        </w:rPr>
        <w:t xml:space="preserve"> Ergänzungsheft zum Evangelischen Gesangbuch eingeführt wird, muss es am 1. Advent nicht zwingend zum Einsatz kommen. </w:t>
      </w:r>
    </w:p>
    <w:p w:rsidR="00F93646" w:rsidRPr="00056491" w:rsidRDefault="00005B2B" w:rsidP="00056491">
      <w:pPr>
        <w:spacing w:after="120"/>
        <w:jc w:val="both"/>
        <w:rPr>
          <w:sz w:val="22"/>
          <w:szCs w:val="22"/>
        </w:rPr>
      </w:pPr>
      <w:r>
        <w:rPr>
          <w:sz w:val="22"/>
          <w:szCs w:val="22"/>
        </w:rPr>
        <w:t>Dennoch soll</w:t>
      </w:r>
      <w:r w:rsidR="00DD3AFB">
        <w:rPr>
          <w:sz w:val="22"/>
          <w:szCs w:val="22"/>
        </w:rPr>
        <w:t>te</w:t>
      </w:r>
      <w:r>
        <w:rPr>
          <w:sz w:val="22"/>
          <w:szCs w:val="22"/>
        </w:rPr>
        <w:t xml:space="preserve"> der Gottesdienst am 1. Advent dazu genutzt werden, die neue Ordnung und mit ihr die neuen liturgischen Bücher in Gebrauch zu nehmen und diese Ingebrauchnahme liturgisch zu gestalten</w:t>
      </w:r>
      <w:r w:rsidR="005F75A3">
        <w:rPr>
          <w:sz w:val="22"/>
          <w:szCs w:val="22"/>
        </w:rPr>
        <w:t xml:space="preserve">: Das Lektionar </w:t>
      </w:r>
      <w:r w:rsidR="0037000D">
        <w:rPr>
          <w:sz w:val="22"/>
          <w:szCs w:val="22"/>
        </w:rPr>
        <w:t xml:space="preserve">ist </w:t>
      </w:r>
      <w:r w:rsidR="005F75A3">
        <w:rPr>
          <w:sz w:val="22"/>
          <w:szCs w:val="22"/>
        </w:rPr>
        <w:t xml:space="preserve">neben dem Evangelischen Gesangbuch und der Lutherbibel 2017 </w:t>
      </w:r>
      <w:r w:rsidR="0037000D">
        <w:rPr>
          <w:sz w:val="22"/>
          <w:szCs w:val="22"/>
        </w:rPr>
        <w:t xml:space="preserve">die dritte </w:t>
      </w:r>
      <w:r w:rsidR="00D505CC">
        <w:rPr>
          <w:sz w:val="22"/>
          <w:szCs w:val="22"/>
        </w:rPr>
        <w:t>gemeinsame Publikation</w:t>
      </w:r>
      <w:r w:rsidR="0037000D">
        <w:rPr>
          <w:sz w:val="22"/>
          <w:szCs w:val="22"/>
        </w:rPr>
        <w:t xml:space="preserve">, die alle Gliedkirchen der </w:t>
      </w:r>
      <w:r w:rsidR="005F75A3">
        <w:rPr>
          <w:sz w:val="22"/>
          <w:szCs w:val="22"/>
        </w:rPr>
        <w:t>Evangelischen Kirche in Deutschland</w:t>
      </w:r>
      <w:r w:rsidR="0037000D">
        <w:rPr>
          <w:sz w:val="22"/>
          <w:szCs w:val="22"/>
        </w:rPr>
        <w:t xml:space="preserve"> miteinander verbindet</w:t>
      </w:r>
      <w:r w:rsidR="005F75A3">
        <w:rPr>
          <w:sz w:val="22"/>
          <w:szCs w:val="22"/>
        </w:rPr>
        <w:t>.</w:t>
      </w:r>
      <w:r>
        <w:rPr>
          <w:sz w:val="22"/>
          <w:szCs w:val="22"/>
        </w:rPr>
        <w:t xml:space="preserve"> </w:t>
      </w:r>
      <w:r w:rsidR="009C385B">
        <w:rPr>
          <w:sz w:val="22"/>
          <w:szCs w:val="22"/>
        </w:rPr>
        <w:t xml:space="preserve">Die </w:t>
      </w:r>
      <w:r w:rsidR="00D8342E">
        <w:rPr>
          <w:sz w:val="22"/>
          <w:szCs w:val="22"/>
        </w:rPr>
        <w:t>hier zusammengestellt</w:t>
      </w:r>
      <w:r w:rsidR="009C385B">
        <w:rPr>
          <w:sz w:val="22"/>
          <w:szCs w:val="22"/>
        </w:rPr>
        <w:t>en Bausteine zur</w:t>
      </w:r>
      <w:r w:rsidR="00DD3AFB">
        <w:rPr>
          <w:sz w:val="22"/>
          <w:szCs w:val="22"/>
        </w:rPr>
        <w:t xml:space="preserve"> Gestaltung des Gottesdienstes w</w:t>
      </w:r>
      <w:r w:rsidR="009C385B">
        <w:rPr>
          <w:sz w:val="22"/>
          <w:szCs w:val="22"/>
        </w:rPr>
        <w:t xml:space="preserve">ollen dabei helfen, </w:t>
      </w:r>
      <w:r w:rsidR="00DD3AFB">
        <w:rPr>
          <w:sz w:val="22"/>
          <w:szCs w:val="22"/>
        </w:rPr>
        <w:t xml:space="preserve">die Einführung in die </w:t>
      </w:r>
      <w:r>
        <w:rPr>
          <w:sz w:val="22"/>
          <w:szCs w:val="22"/>
        </w:rPr>
        <w:t>unterschiedliche</w:t>
      </w:r>
      <w:r w:rsidR="00DD3AFB">
        <w:rPr>
          <w:sz w:val="22"/>
          <w:szCs w:val="22"/>
        </w:rPr>
        <w:t>n</w:t>
      </w:r>
      <w:r>
        <w:rPr>
          <w:sz w:val="22"/>
          <w:szCs w:val="22"/>
        </w:rPr>
        <w:t xml:space="preserve"> Gegebenheiten vor Ort </w:t>
      </w:r>
      <w:r w:rsidR="00DD3AFB">
        <w:rPr>
          <w:sz w:val="22"/>
          <w:szCs w:val="22"/>
        </w:rPr>
        <w:t>angemessen zu integrieren</w:t>
      </w:r>
      <w:r>
        <w:rPr>
          <w:sz w:val="22"/>
          <w:szCs w:val="22"/>
        </w:rPr>
        <w:t xml:space="preserve">. </w:t>
      </w:r>
    </w:p>
    <w:p w:rsidR="00072D9A" w:rsidRPr="00EF78C3" w:rsidRDefault="00072D9A" w:rsidP="00056491">
      <w:pPr>
        <w:spacing w:after="120"/>
        <w:jc w:val="both"/>
        <w:rPr>
          <w:sz w:val="22"/>
          <w:szCs w:val="22"/>
        </w:rPr>
      </w:pPr>
      <w:r w:rsidRPr="00EF78C3">
        <w:rPr>
          <w:sz w:val="22"/>
          <w:szCs w:val="22"/>
        </w:rPr>
        <w:t>Hannover</w:t>
      </w:r>
      <w:r w:rsidR="00215C5E" w:rsidRPr="00EF78C3">
        <w:rPr>
          <w:sz w:val="22"/>
          <w:szCs w:val="22"/>
        </w:rPr>
        <w:t>,</w:t>
      </w:r>
      <w:r w:rsidR="00B6255C">
        <w:rPr>
          <w:sz w:val="22"/>
          <w:szCs w:val="22"/>
        </w:rPr>
        <w:t xml:space="preserve"> 20</w:t>
      </w:r>
      <w:r w:rsidR="004252FC" w:rsidRPr="00EF78C3">
        <w:rPr>
          <w:sz w:val="22"/>
          <w:szCs w:val="22"/>
        </w:rPr>
        <w:t xml:space="preserve">. </w:t>
      </w:r>
      <w:r w:rsidR="001C3B85" w:rsidRPr="00EF78C3">
        <w:rPr>
          <w:sz w:val="22"/>
          <w:szCs w:val="22"/>
        </w:rPr>
        <w:t>August</w:t>
      </w:r>
      <w:r w:rsidR="004252FC" w:rsidRPr="00EF78C3">
        <w:rPr>
          <w:sz w:val="22"/>
          <w:szCs w:val="22"/>
        </w:rPr>
        <w:t xml:space="preserve"> 2018</w:t>
      </w:r>
    </w:p>
    <w:p w:rsidR="0037000D" w:rsidRDefault="0037000D" w:rsidP="00056491">
      <w:pPr>
        <w:spacing w:after="120"/>
        <w:jc w:val="both"/>
        <w:rPr>
          <w:sz w:val="16"/>
          <w:szCs w:val="16"/>
        </w:rPr>
      </w:pPr>
    </w:p>
    <w:p w:rsidR="00694BD1" w:rsidRDefault="006C39AB" w:rsidP="00056491">
      <w:pPr>
        <w:spacing w:after="120"/>
        <w:jc w:val="both"/>
        <w:rPr>
          <w:sz w:val="16"/>
          <w:szCs w:val="16"/>
        </w:rPr>
      </w:pPr>
      <w:r w:rsidRPr="00770735">
        <w:rPr>
          <w:noProof/>
        </w:rPr>
        <w:drawing>
          <wp:anchor distT="0" distB="0" distL="114300" distR="114300" simplePos="0" relativeHeight="251658240" behindDoc="1" locked="0" layoutInCell="1" allowOverlap="1" wp14:anchorId="50E6D75F">
            <wp:simplePos x="0" y="0"/>
            <wp:positionH relativeFrom="column">
              <wp:posOffset>2296</wp:posOffset>
            </wp:positionH>
            <wp:positionV relativeFrom="paragraph">
              <wp:posOffset>-244</wp:posOffset>
            </wp:positionV>
            <wp:extent cx="1610436" cy="482122"/>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0436" cy="482122"/>
                    </a:xfrm>
                    <a:prstGeom prst="rect">
                      <a:avLst/>
                    </a:prstGeom>
                    <a:noFill/>
                    <a:ln>
                      <a:noFill/>
                    </a:ln>
                  </pic:spPr>
                </pic:pic>
              </a:graphicData>
            </a:graphic>
          </wp:anchor>
        </w:drawing>
      </w:r>
    </w:p>
    <w:p w:rsidR="006C39AB" w:rsidRDefault="006C39AB" w:rsidP="00694BD1">
      <w:pPr>
        <w:spacing w:line="240" w:lineRule="auto"/>
        <w:jc w:val="both"/>
        <w:rPr>
          <w:sz w:val="16"/>
          <w:szCs w:val="16"/>
        </w:rPr>
      </w:pPr>
    </w:p>
    <w:p w:rsidR="006C39AB" w:rsidRDefault="006C39AB" w:rsidP="00694BD1">
      <w:pPr>
        <w:spacing w:line="240" w:lineRule="auto"/>
        <w:jc w:val="both"/>
        <w:rPr>
          <w:sz w:val="16"/>
          <w:szCs w:val="16"/>
        </w:rPr>
      </w:pPr>
    </w:p>
    <w:p w:rsidR="00EF78C3" w:rsidRPr="00694BD1" w:rsidRDefault="00EF78C3" w:rsidP="00694BD1">
      <w:pPr>
        <w:spacing w:line="240" w:lineRule="auto"/>
        <w:jc w:val="both"/>
        <w:rPr>
          <w:sz w:val="16"/>
          <w:szCs w:val="16"/>
        </w:rPr>
      </w:pPr>
      <w:r w:rsidRPr="00694BD1">
        <w:rPr>
          <w:sz w:val="16"/>
          <w:szCs w:val="16"/>
        </w:rPr>
        <w:t xml:space="preserve">OKR Dr. </w:t>
      </w:r>
      <w:r w:rsidR="001C3B85" w:rsidRPr="00694BD1">
        <w:rPr>
          <w:sz w:val="16"/>
          <w:szCs w:val="16"/>
        </w:rPr>
        <w:t>Johannes Goldenstein</w:t>
      </w:r>
      <w:r w:rsidR="00694BD1">
        <w:rPr>
          <w:sz w:val="16"/>
          <w:szCs w:val="16"/>
        </w:rPr>
        <w:t xml:space="preserve">, </w:t>
      </w:r>
      <w:r w:rsidR="00DD3AFB" w:rsidRPr="00694BD1">
        <w:rPr>
          <w:sz w:val="16"/>
          <w:szCs w:val="16"/>
        </w:rPr>
        <w:t xml:space="preserve">Theologischer </w:t>
      </w:r>
      <w:r w:rsidR="001C3B85" w:rsidRPr="00694BD1">
        <w:rPr>
          <w:sz w:val="16"/>
          <w:szCs w:val="16"/>
        </w:rPr>
        <w:t xml:space="preserve">Referent für </w:t>
      </w:r>
      <w:bookmarkEnd w:id="6"/>
      <w:r w:rsidR="00DD3AFB" w:rsidRPr="00694BD1">
        <w:rPr>
          <w:sz w:val="16"/>
          <w:szCs w:val="16"/>
        </w:rPr>
        <w:t xml:space="preserve">Gottesdienst </w:t>
      </w:r>
      <w:r w:rsidR="00694BD1" w:rsidRPr="00694BD1">
        <w:rPr>
          <w:sz w:val="16"/>
          <w:szCs w:val="16"/>
        </w:rPr>
        <w:t>und Liturgie</w:t>
      </w:r>
    </w:p>
    <w:p w:rsidR="00877028" w:rsidRPr="00056491" w:rsidRDefault="00DD3AFB" w:rsidP="0037000D">
      <w:pPr>
        <w:spacing w:line="240" w:lineRule="auto"/>
        <w:jc w:val="both"/>
        <w:rPr>
          <w:sz w:val="22"/>
          <w:szCs w:val="22"/>
        </w:rPr>
      </w:pPr>
      <w:r w:rsidRPr="00694BD1">
        <w:rPr>
          <w:sz w:val="16"/>
          <w:szCs w:val="16"/>
        </w:rPr>
        <w:t>im Amtsbereich der VELKD im Kirchenamt der Evangelischen Kirche in Deutschland (EKD)</w:t>
      </w:r>
    </w:p>
    <w:p w:rsidR="00A670AB" w:rsidRPr="00056491" w:rsidRDefault="00A670AB" w:rsidP="00056491">
      <w:pPr>
        <w:spacing w:after="120"/>
        <w:rPr>
          <w:sz w:val="22"/>
          <w:szCs w:val="22"/>
        </w:rPr>
        <w:sectPr w:rsidR="00A670AB" w:rsidRPr="00056491" w:rsidSect="00E959AD">
          <w:headerReference w:type="default" r:id="rId13"/>
          <w:headerReference w:type="first" r:id="rId14"/>
          <w:footerReference w:type="first" r:id="rId15"/>
          <w:pgSz w:w="9866" w:h="13608" w:code="9"/>
          <w:pgMar w:top="794" w:right="794" w:bottom="567" w:left="794" w:header="709" w:footer="709" w:gutter="227"/>
          <w:cols w:space="708"/>
          <w:titlePg/>
          <w:docGrid w:linePitch="360"/>
        </w:sectPr>
      </w:pPr>
    </w:p>
    <w:p w:rsidR="00A670AB" w:rsidRPr="00A670AB" w:rsidRDefault="00A670AB" w:rsidP="00A670AB">
      <w:bookmarkStart w:id="7" w:name="_Toc490127217"/>
      <w:bookmarkStart w:id="8" w:name="_Toc490127533"/>
      <w:bookmarkStart w:id="9" w:name="_Toc505603160"/>
    </w:p>
    <w:p w:rsidR="00974B05" w:rsidRPr="008E7FE7" w:rsidRDefault="008701F8" w:rsidP="002022CA">
      <w:pPr>
        <w:pStyle w:val="berschrift1"/>
        <w:tabs>
          <w:tab w:val="left" w:pos="1134"/>
        </w:tabs>
        <w:rPr>
          <w:rFonts w:cs="Times New Roman"/>
          <w:szCs w:val="28"/>
        </w:rPr>
      </w:pPr>
      <w:bookmarkStart w:id="10" w:name="_Toc522261407"/>
      <w:r w:rsidRPr="008E7FE7">
        <w:rPr>
          <w:rFonts w:cs="Times New Roman"/>
          <w:szCs w:val="28"/>
        </w:rPr>
        <w:t>ÜBERLEGUNGEN</w:t>
      </w:r>
      <w:r w:rsidR="00D34962" w:rsidRPr="008E7FE7">
        <w:rPr>
          <w:rFonts w:cs="Times New Roman"/>
          <w:szCs w:val="28"/>
        </w:rPr>
        <w:t xml:space="preserve"> ZUR GESTALTUNG DES GOTTESDIENSTES</w:t>
      </w:r>
      <w:bookmarkEnd w:id="7"/>
      <w:bookmarkEnd w:id="8"/>
      <w:bookmarkEnd w:id="9"/>
      <w:bookmarkEnd w:id="10"/>
    </w:p>
    <w:p w:rsidR="00974B05" w:rsidRPr="00A670AB" w:rsidRDefault="00974B05" w:rsidP="00A670AB">
      <w:pPr>
        <w:jc w:val="both"/>
        <w:rPr>
          <w:sz w:val="28"/>
          <w:szCs w:val="28"/>
        </w:rPr>
      </w:pPr>
    </w:p>
    <w:p w:rsidR="006A1399" w:rsidRDefault="00694BD1" w:rsidP="009E1DAF">
      <w:pPr>
        <w:spacing w:after="120"/>
        <w:jc w:val="both"/>
        <w:rPr>
          <w:sz w:val="22"/>
          <w:szCs w:val="22"/>
        </w:rPr>
      </w:pPr>
      <w:r>
        <w:rPr>
          <w:sz w:val="22"/>
          <w:szCs w:val="22"/>
        </w:rPr>
        <w:t>Der Gottesdienst am 1. Sonntag im</w:t>
      </w:r>
      <w:r w:rsidR="00E024D2">
        <w:rPr>
          <w:sz w:val="22"/>
          <w:szCs w:val="22"/>
        </w:rPr>
        <w:t xml:space="preserve"> Advent ist vielerorts durch die lokalen Traditionen und Kooperationen geprägt</w:t>
      </w:r>
      <w:r w:rsidR="00A670AB">
        <w:rPr>
          <w:sz w:val="22"/>
          <w:szCs w:val="22"/>
        </w:rPr>
        <w:t xml:space="preserve"> (Gottesdienst für Familien, mit dem Kindergarten, mit besonderen musikalischen Gruppen, zur Eröffnung der „Brot</w:t>
      </w:r>
      <w:r>
        <w:rPr>
          <w:sz w:val="22"/>
          <w:szCs w:val="22"/>
        </w:rPr>
        <w:t xml:space="preserve"> </w:t>
      </w:r>
      <w:r w:rsidR="00A670AB">
        <w:rPr>
          <w:sz w:val="22"/>
          <w:szCs w:val="22"/>
        </w:rPr>
        <w:t>für</w:t>
      </w:r>
      <w:r>
        <w:rPr>
          <w:sz w:val="22"/>
          <w:szCs w:val="22"/>
        </w:rPr>
        <w:t xml:space="preserve"> </w:t>
      </w:r>
      <w:r w:rsidR="00A670AB">
        <w:rPr>
          <w:sz w:val="22"/>
          <w:szCs w:val="22"/>
        </w:rPr>
        <w:t>die</w:t>
      </w:r>
      <w:r>
        <w:rPr>
          <w:sz w:val="22"/>
          <w:szCs w:val="22"/>
        </w:rPr>
        <w:t xml:space="preserve"> </w:t>
      </w:r>
      <w:r w:rsidR="00A670AB">
        <w:rPr>
          <w:sz w:val="22"/>
          <w:szCs w:val="22"/>
        </w:rPr>
        <w:t>Welt“-Aktion</w:t>
      </w:r>
      <w:r w:rsidR="00EE1FA8">
        <w:rPr>
          <w:sz w:val="22"/>
          <w:szCs w:val="22"/>
        </w:rPr>
        <w:t>, als Auftakt zum Adventsbasar</w:t>
      </w:r>
      <w:r w:rsidR="00A670AB">
        <w:rPr>
          <w:sz w:val="22"/>
          <w:szCs w:val="22"/>
        </w:rPr>
        <w:t xml:space="preserve"> usw.)</w:t>
      </w:r>
      <w:r w:rsidR="00E024D2">
        <w:rPr>
          <w:sz w:val="22"/>
          <w:szCs w:val="22"/>
        </w:rPr>
        <w:t xml:space="preserve">. Demgegenüber ist die Einführung einer liturgischen Ordnung ein primär binnenkirchliches Ereignis, das durch oben beschriebenen Faktoren (Einführung eines Buches, das normalerweise nicht die Aufmerksamkeit der Gottesdienstgemeinde hat, </w:t>
      </w:r>
      <w:r w:rsidR="006A1399">
        <w:rPr>
          <w:sz w:val="22"/>
          <w:szCs w:val="22"/>
        </w:rPr>
        <w:t xml:space="preserve">Einführung eines Liederhefts, das am betreffenden Sonntag nicht notwendig genutzt </w:t>
      </w:r>
      <w:r w:rsidR="00E024D2">
        <w:rPr>
          <w:sz w:val="22"/>
          <w:szCs w:val="22"/>
        </w:rPr>
        <w:t>we</w:t>
      </w:r>
      <w:r w:rsidR="006A1399">
        <w:rPr>
          <w:sz w:val="22"/>
          <w:szCs w:val="22"/>
        </w:rPr>
        <w:t>rden muss, we</w:t>
      </w:r>
      <w:r w:rsidR="00E024D2">
        <w:rPr>
          <w:sz w:val="22"/>
          <w:szCs w:val="22"/>
        </w:rPr>
        <w:t xml:space="preserve">nig </w:t>
      </w:r>
      <w:r w:rsidR="006A1399">
        <w:rPr>
          <w:sz w:val="22"/>
          <w:szCs w:val="22"/>
        </w:rPr>
        <w:t xml:space="preserve">erkennbar neue Inhalte) zusätzlich erschwert wird. </w:t>
      </w:r>
      <w:r w:rsidR="00B27D33">
        <w:rPr>
          <w:sz w:val="22"/>
          <w:szCs w:val="22"/>
        </w:rPr>
        <w:t xml:space="preserve">Zugleich ist </w:t>
      </w:r>
      <w:r w:rsidR="001C6102">
        <w:rPr>
          <w:sz w:val="22"/>
          <w:szCs w:val="22"/>
        </w:rPr>
        <w:t xml:space="preserve">die Einführung der neuen Ordnung eine Möglichkeit, auf die Gemeinsamkeit evangelischer Gottesdienstkultur aufmerksam zu machen: In vielen evangelischen Kirchen in Deutschland kann man am Sonntag dieselben Texte aus der Bibel hören und zumindest ein oder zwei Lieder singen, die </w:t>
      </w:r>
      <w:r w:rsidR="000D0014">
        <w:rPr>
          <w:sz w:val="22"/>
          <w:szCs w:val="22"/>
        </w:rPr>
        <w:t xml:space="preserve">an der Nordseeküste </w:t>
      </w:r>
      <w:r w:rsidR="001C6102">
        <w:rPr>
          <w:sz w:val="22"/>
          <w:szCs w:val="22"/>
        </w:rPr>
        <w:t xml:space="preserve">ebenso erklingen wie im Allgäu und im Münsterland gleichermaßen wie in Sachsen. </w:t>
      </w:r>
    </w:p>
    <w:p w:rsidR="004633BC" w:rsidRDefault="005157C1" w:rsidP="009E1DAF">
      <w:pPr>
        <w:spacing w:after="120"/>
        <w:jc w:val="both"/>
        <w:rPr>
          <w:sz w:val="22"/>
          <w:szCs w:val="22"/>
        </w:rPr>
      </w:pPr>
      <w:r>
        <w:rPr>
          <w:sz w:val="22"/>
          <w:szCs w:val="22"/>
        </w:rPr>
        <w:t>In aller Regel wird die Einführung der neuen Ordnung gottesdienstlicher Texte und Lieder</w:t>
      </w:r>
      <w:r w:rsidR="004633BC">
        <w:rPr>
          <w:sz w:val="22"/>
          <w:szCs w:val="22"/>
        </w:rPr>
        <w:t xml:space="preserve"> freilich</w:t>
      </w:r>
      <w:r>
        <w:rPr>
          <w:sz w:val="22"/>
          <w:szCs w:val="22"/>
        </w:rPr>
        <w:t xml:space="preserve"> nur </w:t>
      </w:r>
      <w:r w:rsidRPr="005157C1">
        <w:rPr>
          <w:i/>
          <w:sz w:val="22"/>
          <w:szCs w:val="22"/>
        </w:rPr>
        <w:t>ein</w:t>
      </w:r>
      <w:r>
        <w:rPr>
          <w:sz w:val="22"/>
          <w:szCs w:val="22"/>
        </w:rPr>
        <w:t xml:space="preserve"> Element des Gottesdienstes am </w:t>
      </w:r>
      <w:r w:rsidR="00694BD1">
        <w:rPr>
          <w:sz w:val="22"/>
          <w:szCs w:val="22"/>
        </w:rPr>
        <w:t>1.</w:t>
      </w:r>
      <w:r>
        <w:rPr>
          <w:sz w:val="22"/>
          <w:szCs w:val="22"/>
        </w:rPr>
        <w:t xml:space="preserve"> Advent sein und nicht das Zentrum. Die hier angebotenen Bausteine bieten die Möglichkeit, die Themen unterschiedlich stark zu akzentuieren. Zugleich versuchen sie, den Kasus der Einführung mit dem Proprium des Sonntags im Kirchenjahr </w:t>
      </w:r>
      <w:r w:rsidR="00642A4A">
        <w:rPr>
          <w:sz w:val="22"/>
          <w:szCs w:val="22"/>
        </w:rPr>
        <w:t xml:space="preserve">zu vermitteln. Als Minimalform ist eine Erwähnung der neuen Bücher im Rahmen der Begrüßung denkbar. </w:t>
      </w:r>
    </w:p>
    <w:p w:rsidR="005157C1" w:rsidRDefault="00642A4A" w:rsidP="009E1DAF">
      <w:pPr>
        <w:spacing w:after="120"/>
        <w:jc w:val="both"/>
        <w:rPr>
          <w:sz w:val="22"/>
          <w:szCs w:val="22"/>
        </w:rPr>
      </w:pPr>
      <w:r>
        <w:rPr>
          <w:sz w:val="22"/>
          <w:szCs w:val="22"/>
        </w:rPr>
        <w:t>Eine regelrechte Einführung der liturgischen Bücher sollte im unmittelbaren Kontext ihrer ersten Nutzung stehen. Das heißt: Wo der Wochenpsalm aus dem neuen Ergänzungsheft gebetet werden soll, sollte die Einf</w:t>
      </w:r>
      <w:r w:rsidR="00694BD1">
        <w:rPr>
          <w:sz w:val="22"/>
          <w:szCs w:val="22"/>
        </w:rPr>
        <w:t>ührung beider Bücher sinnvollerw</w:t>
      </w:r>
      <w:r>
        <w:rPr>
          <w:sz w:val="22"/>
          <w:szCs w:val="22"/>
        </w:rPr>
        <w:t xml:space="preserve">eise vor dem Psalmgebet erfolgen – am einfachsten im Kontext der Eröffnung des Gottesdienstes nach der Begrüßung. </w:t>
      </w:r>
      <w:r w:rsidR="00B7124E">
        <w:rPr>
          <w:sz w:val="22"/>
          <w:szCs w:val="22"/>
        </w:rPr>
        <w:t>Wenn der Wochenpsalm in der hier vorgeschlagenen Form mit Antiphon gebetet werden soll, braucht es dafür ein eigenes Textblatt (Die Noten der erwähnten Lieder können aus urheberrechtlichen Gründen hier nicht mit abgedruckt werden, sind aber weit verbreitet.). Die Einführung kann sich dann auf das Lektionar fokussieren und vor der (ersten) Lesung erfolgen</w:t>
      </w:r>
      <w:r w:rsidR="004633BC">
        <w:rPr>
          <w:sz w:val="22"/>
          <w:szCs w:val="22"/>
        </w:rPr>
        <w:t xml:space="preserve"> (vgl. die Hinweise zur Entfaltung des Lesungsteils weiter unten)</w:t>
      </w:r>
      <w:r w:rsidR="00B7124E">
        <w:rPr>
          <w:sz w:val="22"/>
          <w:szCs w:val="22"/>
        </w:rPr>
        <w:t xml:space="preserve">. </w:t>
      </w:r>
    </w:p>
    <w:p w:rsidR="00B7124E" w:rsidRDefault="00B7124E" w:rsidP="009E1DAF">
      <w:pPr>
        <w:spacing w:after="120"/>
        <w:jc w:val="both"/>
        <w:rPr>
          <w:sz w:val="22"/>
          <w:szCs w:val="22"/>
        </w:rPr>
      </w:pPr>
    </w:p>
    <w:p w:rsidR="009E1DAF" w:rsidRPr="009E1DAF" w:rsidRDefault="009E1DAF" w:rsidP="009E1DAF">
      <w:pPr>
        <w:spacing w:after="120"/>
        <w:jc w:val="both"/>
        <w:rPr>
          <w:sz w:val="22"/>
          <w:szCs w:val="22"/>
          <w:u w:val="single"/>
        </w:rPr>
      </w:pPr>
      <w:r w:rsidRPr="009E1DAF">
        <w:rPr>
          <w:sz w:val="22"/>
          <w:szCs w:val="22"/>
          <w:u w:val="single"/>
        </w:rPr>
        <w:t>Die Ingebrauchnahme des neuen Lektionars anschaulich gestalten</w:t>
      </w:r>
    </w:p>
    <w:p w:rsidR="009E1DAF" w:rsidRDefault="00B7124E" w:rsidP="009E1DAF">
      <w:pPr>
        <w:spacing w:after="120"/>
        <w:jc w:val="both"/>
        <w:rPr>
          <w:sz w:val="22"/>
          <w:szCs w:val="22"/>
        </w:rPr>
      </w:pPr>
      <w:r>
        <w:rPr>
          <w:sz w:val="22"/>
          <w:szCs w:val="22"/>
        </w:rPr>
        <w:t>In jedem Fall bietet es sich an, die Ingebrauchnahme der neuen Bücher für die Gottesdienstgemeinde anschaulich zu gestalten. Dies geschieht am sinnenfälligsten durch das Hereintragen. D</w:t>
      </w:r>
      <w:r w:rsidR="00B23718">
        <w:rPr>
          <w:sz w:val="22"/>
          <w:szCs w:val="22"/>
        </w:rPr>
        <w:t xml:space="preserve">er entsprechende Baustein dieses Entwurfs </w:t>
      </w:r>
      <w:r>
        <w:rPr>
          <w:sz w:val="22"/>
          <w:szCs w:val="22"/>
        </w:rPr>
        <w:t>s</w:t>
      </w:r>
      <w:r w:rsidR="00B23718">
        <w:rPr>
          <w:sz w:val="22"/>
          <w:szCs w:val="22"/>
        </w:rPr>
        <w:t>ieht</w:t>
      </w:r>
      <w:r>
        <w:rPr>
          <w:sz w:val="22"/>
          <w:szCs w:val="22"/>
        </w:rPr>
        <w:t xml:space="preserve"> vor, dass dies durch die Küsterin / </w:t>
      </w:r>
      <w:r>
        <w:rPr>
          <w:sz w:val="22"/>
          <w:szCs w:val="22"/>
        </w:rPr>
        <w:lastRenderedPageBreak/>
        <w:t xml:space="preserve">den Küster oder Konfirmanden geschieht. Die Pfarrerin / </w:t>
      </w:r>
      <w:r w:rsidR="00694BD1">
        <w:rPr>
          <w:sz w:val="22"/>
          <w:szCs w:val="22"/>
        </w:rPr>
        <w:t>D</w:t>
      </w:r>
      <w:r>
        <w:rPr>
          <w:sz w:val="22"/>
          <w:szCs w:val="22"/>
        </w:rPr>
        <w:t xml:space="preserve">er Pfarrer empfängt die Bücher und gibt sie an diejenigen weiter, die sie im Gottesdienst verwenden – an Mitglieder der Gemeinde, die üblicherweise im Gottesdienst Lesungen übernehmen und an die Kirchenmusiker. Auf diese Weise wird </w:t>
      </w:r>
      <w:r w:rsidR="00813E48">
        <w:rPr>
          <w:sz w:val="22"/>
          <w:szCs w:val="22"/>
        </w:rPr>
        <w:t xml:space="preserve">symbolhaft verdeutlicht, dass wir Gottes Wort immer empfangen und weitergeben. </w:t>
      </w:r>
    </w:p>
    <w:p w:rsidR="00813E48" w:rsidRPr="009E1DAF" w:rsidRDefault="00D57CAE" w:rsidP="00875897">
      <w:pPr>
        <w:spacing w:after="120"/>
        <w:jc w:val="both"/>
        <w:rPr>
          <w:sz w:val="22"/>
          <w:szCs w:val="22"/>
        </w:rPr>
      </w:pPr>
      <w:r>
        <w:rPr>
          <w:sz w:val="22"/>
          <w:szCs w:val="22"/>
        </w:rPr>
        <w:t xml:space="preserve">Wo es </w:t>
      </w:r>
      <w:r w:rsidR="00A26727">
        <w:rPr>
          <w:sz w:val="22"/>
          <w:szCs w:val="22"/>
        </w:rPr>
        <w:t>ni</w:t>
      </w:r>
      <w:r w:rsidR="00420B3A">
        <w:rPr>
          <w:sz w:val="22"/>
          <w:szCs w:val="22"/>
        </w:rPr>
        <w:t xml:space="preserve">cht als Widerstände auslösend eingeschätzt </w:t>
      </w:r>
      <w:r w:rsidR="00A26727">
        <w:rPr>
          <w:sz w:val="22"/>
          <w:szCs w:val="22"/>
        </w:rPr>
        <w:t xml:space="preserve">wird, </w:t>
      </w:r>
      <w:r w:rsidR="00875897">
        <w:rPr>
          <w:sz w:val="22"/>
          <w:szCs w:val="22"/>
        </w:rPr>
        <w:t>kann die Einführung d</w:t>
      </w:r>
      <w:r w:rsidR="001F22E8">
        <w:rPr>
          <w:sz w:val="22"/>
          <w:szCs w:val="22"/>
        </w:rPr>
        <w:t xml:space="preserve">er neuen Leseordnung dazu genutzt werden, </w:t>
      </w:r>
      <w:r w:rsidR="00875897">
        <w:rPr>
          <w:sz w:val="22"/>
          <w:szCs w:val="22"/>
        </w:rPr>
        <w:t xml:space="preserve">die Lesung (zumindest des Evangeliums) stärker liturgisch zu inszenieren, indem sie mit einer kleinen Prozession in die Mitte des Kirchraumes ausgestaltet wird. Denkbar ist, dass nur die / der Lesende das Buch mit präsentierendem Gestus in die Mitte trägt; denkbar ist </w:t>
      </w:r>
      <w:r w:rsidR="00D919EF">
        <w:rPr>
          <w:sz w:val="22"/>
          <w:szCs w:val="22"/>
        </w:rPr>
        <w:t xml:space="preserve">aber </w:t>
      </w:r>
      <w:r w:rsidR="00875897">
        <w:rPr>
          <w:sz w:val="22"/>
          <w:szCs w:val="22"/>
        </w:rPr>
        <w:t>auch eine Prozession mit mehreren Personen, die ein Vortragekreuz</w:t>
      </w:r>
      <w:r w:rsidR="00D919EF">
        <w:rPr>
          <w:sz w:val="22"/>
          <w:szCs w:val="22"/>
        </w:rPr>
        <w:t xml:space="preserve"> (wo vorhanden)</w:t>
      </w:r>
      <w:r w:rsidR="00875897">
        <w:rPr>
          <w:sz w:val="22"/>
          <w:szCs w:val="22"/>
        </w:rPr>
        <w:t xml:space="preserve">, zwei Kerzen und das Buch tragen, sowie der Person, die daraus vorliest. Auch </w:t>
      </w:r>
      <w:r w:rsidR="003E66C5">
        <w:rPr>
          <w:sz w:val="22"/>
          <w:szCs w:val="22"/>
        </w:rPr>
        <w:t>hier gilt: die Gestaltung muss sich zum örtlichen Gebrauch fügen</w:t>
      </w:r>
      <w:r w:rsidR="00FD5F5E">
        <w:rPr>
          <w:sz w:val="22"/>
          <w:szCs w:val="22"/>
        </w:rPr>
        <w:t>. Und: Das öffentliche Lesen aus der Bibel im Gottesdienst ist kein Privileg ordinierter Personen. Alle Gemeindeglieder können diese Aufgabe übernehmen. Sie erfordert allerdings Sicherheit im öffentlichen Vortrag und Vorbereitung. Außerdem ist es unabdingbar, die akustischen Bedingungen des Kirchenraums zu berücksichtigen: für</w:t>
      </w:r>
      <w:r w:rsidR="00694BD1">
        <w:rPr>
          <w:sz w:val="22"/>
          <w:szCs w:val="22"/>
        </w:rPr>
        <w:t xml:space="preserve"> das</w:t>
      </w:r>
      <w:r w:rsidR="00FD5F5E">
        <w:rPr>
          <w:sz w:val="22"/>
          <w:szCs w:val="22"/>
        </w:rPr>
        <w:t xml:space="preserve"> Hörverstehen gibt es in der Regel keine zweite Chance. </w:t>
      </w:r>
    </w:p>
    <w:p w:rsidR="009E1DAF" w:rsidRPr="009E1DAF" w:rsidRDefault="009E1DAF" w:rsidP="009E1DAF">
      <w:pPr>
        <w:spacing w:after="120"/>
        <w:jc w:val="both"/>
        <w:rPr>
          <w:sz w:val="22"/>
          <w:szCs w:val="22"/>
        </w:rPr>
      </w:pPr>
    </w:p>
    <w:p w:rsidR="00E119B8" w:rsidRPr="00246E00" w:rsidRDefault="00E119B8" w:rsidP="009E1DAF">
      <w:pPr>
        <w:spacing w:after="120"/>
        <w:jc w:val="both"/>
        <w:rPr>
          <w:sz w:val="22"/>
          <w:szCs w:val="22"/>
          <w:u w:val="single"/>
        </w:rPr>
      </w:pPr>
      <w:r w:rsidRPr="00246E00">
        <w:rPr>
          <w:sz w:val="22"/>
          <w:szCs w:val="22"/>
          <w:u w:val="single"/>
        </w:rPr>
        <w:t xml:space="preserve">Den </w:t>
      </w:r>
      <w:r w:rsidR="00694BD1">
        <w:rPr>
          <w:sz w:val="22"/>
          <w:szCs w:val="22"/>
          <w:u w:val="single"/>
        </w:rPr>
        <w:t>1.</w:t>
      </w:r>
      <w:r w:rsidRPr="00246E00">
        <w:rPr>
          <w:sz w:val="22"/>
          <w:szCs w:val="22"/>
          <w:u w:val="single"/>
        </w:rPr>
        <w:t xml:space="preserve"> Sonntag im Advent als Beginn des Kirchenjahres feiern</w:t>
      </w:r>
    </w:p>
    <w:p w:rsidR="004664A4" w:rsidRDefault="00E87CD2" w:rsidP="009E1DAF">
      <w:pPr>
        <w:spacing w:after="120"/>
        <w:jc w:val="both"/>
        <w:rPr>
          <w:sz w:val="22"/>
          <w:szCs w:val="22"/>
        </w:rPr>
      </w:pPr>
      <w:r w:rsidRPr="00246E00">
        <w:rPr>
          <w:sz w:val="22"/>
          <w:szCs w:val="22"/>
        </w:rPr>
        <w:t xml:space="preserve">Für viele ist der </w:t>
      </w:r>
      <w:r w:rsidR="00694BD1">
        <w:rPr>
          <w:sz w:val="22"/>
          <w:szCs w:val="22"/>
        </w:rPr>
        <w:t>1.</w:t>
      </w:r>
      <w:r w:rsidRPr="00246E00">
        <w:rPr>
          <w:sz w:val="22"/>
          <w:szCs w:val="22"/>
        </w:rPr>
        <w:t xml:space="preserve"> Advent vor allem der Beginn der Vorweihnachtszeit mit ihrem reichen Brauchtum</w:t>
      </w:r>
      <w:r w:rsidR="00002A27">
        <w:rPr>
          <w:sz w:val="22"/>
          <w:szCs w:val="22"/>
        </w:rPr>
        <w:t xml:space="preserve">. </w:t>
      </w:r>
      <w:r w:rsidR="00231AEB">
        <w:rPr>
          <w:sz w:val="22"/>
          <w:szCs w:val="22"/>
        </w:rPr>
        <w:t xml:space="preserve">Im </w:t>
      </w:r>
      <w:r w:rsidR="00694BD1">
        <w:rPr>
          <w:sz w:val="22"/>
          <w:szCs w:val="22"/>
        </w:rPr>
        <w:t>L</w:t>
      </w:r>
      <w:r w:rsidR="00231AEB">
        <w:rPr>
          <w:sz w:val="22"/>
          <w:szCs w:val="22"/>
        </w:rPr>
        <w:t xml:space="preserve">iturgischen Kalender markiert der </w:t>
      </w:r>
      <w:r w:rsidR="00694BD1">
        <w:rPr>
          <w:sz w:val="22"/>
          <w:szCs w:val="22"/>
        </w:rPr>
        <w:t>1.</w:t>
      </w:r>
      <w:r w:rsidR="00231AEB">
        <w:rPr>
          <w:sz w:val="22"/>
          <w:szCs w:val="22"/>
        </w:rPr>
        <w:t xml:space="preserve"> Sonntag im Advent den Beginn des neuen Kirchenjahres. </w:t>
      </w:r>
      <w:r w:rsidR="00F2579C">
        <w:rPr>
          <w:sz w:val="22"/>
          <w:szCs w:val="22"/>
        </w:rPr>
        <w:t xml:space="preserve">Die Einführung der neuen Ordnung könnte ein guter Anlass sein, abweichend von der üblichen Praxis im Jahr 2018 den Beginn des Kirchenjahres als besonderen Akzent zu setzen und zu gestalten. </w:t>
      </w:r>
    </w:p>
    <w:p w:rsidR="00E119B8" w:rsidRDefault="00463D52" w:rsidP="009E1DAF">
      <w:pPr>
        <w:spacing w:after="120"/>
        <w:jc w:val="both"/>
        <w:rPr>
          <w:sz w:val="22"/>
          <w:szCs w:val="22"/>
        </w:rPr>
      </w:pPr>
      <w:r>
        <w:rPr>
          <w:sz w:val="22"/>
          <w:szCs w:val="22"/>
        </w:rPr>
        <w:t xml:space="preserve">Dafür </w:t>
      </w:r>
      <w:r w:rsidR="004664A4">
        <w:rPr>
          <w:sz w:val="22"/>
          <w:szCs w:val="22"/>
        </w:rPr>
        <w:t xml:space="preserve">gibt es viele Möglichkeiten. Der vorliegende Entwurf bietet Material </w:t>
      </w:r>
      <w:r>
        <w:rPr>
          <w:sz w:val="22"/>
          <w:szCs w:val="22"/>
        </w:rPr>
        <w:t>für eine litur</w:t>
      </w:r>
      <w:r w:rsidR="004664A4">
        <w:rPr>
          <w:sz w:val="22"/>
          <w:szCs w:val="22"/>
        </w:rPr>
        <w:t xml:space="preserve">gische </w:t>
      </w:r>
      <w:r w:rsidR="009A10BC">
        <w:rPr>
          <w:sz w:val="22"/>
          <w:szCs w:val="22"/>
        </w:rPr>
        <w:t>Symbolhandlung</w:t>
      </w:r>
      <w:r w:rsidR="004664A4">
        <w:rPr>
          <w:sz w:val="22"/>
          <w:szCs w:val="22"/>
        </w:rPr>
        <w:t xml:space="preserve"> an</w:t>
      </w:r>
      <w:r>
        <w:rPr>
          <w:sz w:val="22"/>
          <w:szCs w:val="22"/>
        </w:rPr>
        <w:t xml:space="preserve">, </w:t>
      </w:r>
      <w:r w:rsidR="004B74E9">
        <w:rPr>
          <w:sz w:val="22"/>
          <w:szCs w:val="22"/>
        </w:rPr>
        <w:t>d</w:t>
      </w:r>
      <w:r w:rsidR="004664A4">
        <w:rPr>
          <w:sz w:val="22"/>
          <w:szCs w:val="22"/>
        </w:rPr>
        <w:t>as</w:t>
      </w:r>
      <w:r w:rsidR="004B74E9">
        <w:rPr>
          <w:sz w:val="22"/>
          <w:szCs w:val="22"/>
        </w:rPr>
        <w:t xml:space="preserve"> vor einigen Jahren im Kontext einer Arbeitshilfe für einen </w:t>
      </w:r>
      <w:r w:rsidR="00AE2FA6">
        <w:rPr>
          <w:sz w:val="22"/>
          <w:szCs w:val="22"/>
        </w:rPr>
        <w:t>Kantatengottesdienst entstanden ist</w:t>
      </w:r>
      <w:r w:rsidR="00CC0E7C">
        <w:rPr>
          <w:sz w:val="22"/>
          <w:szCs w:val="22"/>
        </w:rPr>
        <w:t xml:space="preserve"> </w:t>
      </w:r>
      <w:r w:rsidR="00AE2FA6">
        <w:rPr>
          <w:sz w:val="22"/>
          <w:szCs w:val="22"/>
        </w:rPr>
        <w:t>und für die Verwendung hier überarbeitet wurde.</w:t>
      </w:r>
      <w:r w:rsidR="0046344E">
        <w:rPr>
          <w:rStyle w:val="Funotenzeichen"/>
          <w:sz w:val="22"/>
          <w:szCs w:val="22"/>
        </w:rPr>
        <w:footnoteReference w:id="1"/>
      </w:r>
      <w:r w:rsidR="00AE2FA6">
        <w:rPr>
          <w:sz w:val="22"/>
          <w:szCs w:val="22"/>
        </w:rPr>
        <w:t xml:space="preserve"> </w:t>
      </w:r>
      <w:r w:rsidR="0042472E">
        <w:rPr>
          <w:sz w:val="22"/>
          <w:szCs w:val="22"/>
        </w:rPr>
        <w:t>Das Material lässt sich prinzipiell auch in einen Gottesdienst nach Grundform I des Evangeli</w:t>
      </w:r>
      <w:r w:rsidR="0042472E">
        <w:rPr>
          <w:sz w:val="22"/>
          <w:szCs w:val="22"/>
        </w:rPr>
        <w:lastRenderedPageBreak/>
        <w:t>schen Gottesdienstbuches integrieren. Hier wurde eine andere Variante gewählt: Neben einem Entwurf für einen Gottesdienst nach Grundform I (Übersicht</w:t>
      </w:r>
      <w:r w:rsidR="00694BD1">
        <w:rPr>
          <w:sz w:val="22"/>
          <w:szCs w:val="22"/>
        </w:rPr>
        <w:t>en</w:t>
      </w:r>
      <w:r w:rsidR="0042472E">
        <w:rPr>
          <w:sz w:val="22"/>
          <w:szCs w:val="22"/>
        </w:rPr>
        <w:t>, Nr. 1) wird ein Entwurf für einen Gottesdienst in offener Form angeboten (Übersicht</w:t>
      </w:r>
      <w:r w:rsidR="00694BD1">
        <w:rPr>
          <w:sz w:val="22"/>
          <w:szCs w:val="22"/>
        </w:rPr>
        <w:t>en</w:t>
      </w:r>
      <w:r w:rsidR="0042472E">
        <w:rPr>
          <w:sz w:val="22"/>
          <w:szCs w:val="22"/>
        </w:rPr>
        <w:t>, Nr. 2)</w:t>
      </w:r>
      <w:r w:rsidR="00743ED3">
        <w:rPr>
          <w:sz w:val="22"/>
          <w:szCs w:val="22"/>
        </w:rPr>
        <w:t xml:space="preserve">, in dem die </w:t>
      </w:r>
      <w:r w:rsidR="009A10BC">
        <w:rPr>
          <w:sz w:val="22"/>
          <w:szCs w:val="22"/>
        </w:rPr>
        <w:t>Symbolhandlung</w:t>
      </w:r>
      <w:r w:rsidR="00743ED3">
        <w:rPr>
          <w:sz w:val="22"/>
          <w:szCs w:val="22"/>
        </w:rPr>
        <w:t xml:space="preserve"> eines von drei Gestaltungselementen ist (Einführung der neuen Ordnung; </w:t>
      </w:r>
      <w:r w:rsidR="009A10BC">
        <w:rPr>
          <w:sz w:val="22"/>
          <w:szCs w:val="22"/>
        </w:rPr>
        <w:t>Symbolhandlung</w:t>
      </w:r>
      <w:r w:rsidR="00743ED3">
        <w:rPr>
          <w:sz w:val="22"/>
          <w:szCs w:val="22"/>
        </w:rPr>
        <w:t xml:space="preserve">; </w:t>
      </w:r>
      <w:r w:rsidR="001D1889">
        <w:rPr>
          <w:sz w:val="22"/>
          <w:szCs w:val="22"/>
        </w:rPr>
        <w:t xml:space="preserve">Verkündigungsteil mit „Biblischen Stimmen zum 1. </w:t>
      </w:r>
      <w:r w:rsidR="00A52467">
        <w:rPr>
          <w:sz w:val="22"/>
          <w:szCs w:val="22"/>
        </w:rPr>
        <w:t xml:space="preserve">Sonntag im </w:t>
      </w:r>
      <w:r w:rsidR="001D1889">
        <w:rPr>
          <w:sz w:val="22"/>
          <w:szCs w:val="22"/>
        </w:rPr>
        <w:t xml:space="preserve">Advent“). </w:t>
      </w:r>
      <w:r w:rsidR="00A52467">
        <w:rPr>
          <w:sz w:val="22"/>
          <w:szCs w:val="22"/>
        </w:rPr>
        <w:t xml:space="preserve">Die </w:t>
      </w:r>
      <w:r w:rsidR="009A10BC">
        <w:rPr>
          <w:sz w:val="22"/>
          <w:szCs w:val="22"/>
        </w:rPr>
        <w:t>Symbolhandlung</w:t>
      </w:r>
      <w:r w:rsidR="00A52467">
        <w:rPr>
          <w:sz w:val="22"/>
          <w:szCs w:val="22"/>
        </w:rPr>
        <w:t xml:space="preserve"> an der Kanzel verwendet eine Bibelausgabe, nicht das neue Lektionar. Das geschieht mit Bedacht; der liturgische Ort des Lektionars ist das Lesepult.</w:t>
      </w:r>
    </w:p>
    <w:p w:rsidR="00A52467" w:rsidRPr="00246E00" w:rsidRDefault="00A52467" w:rsidP="009E1DAF">
      <w:pPr>
        <w:spacing w:after="120"/>
        <w:jc w:val="both"/>
        <w:rPr>
          <w:sz w:val="22"/>
          <w:szCs w:val="22"/>
        </w:rPr>
      </w:pPr>
    </w:p>
    <w:p w:rsidR="00E119B8" w:rsidRPr="00246E00" w:rsidRDefault="00246E00" w:rsidP="009E1DAF">
      <w:pPr>
        <w:pStyle w:val="KeinLeerraum"/>
        <w:spacing w:after="120" w:line="264" w:lineRule="auto"/>
        <w:jc w:val="both"/>
        <w:rPr>
          <w:rFonts w:ascii="Times New Roman" w:hAnsi="Times New Roman" w:cs="Times New Roman"/>
          <w:u w:val="single"/>
        </w:rPr>
      </w:pPr>
      <w:r w:rsidRPr="00246E00">
        <w:rPr>
          <w:rFonts w:ascii="Times New Roman" w:hAnsi="Times New Roman" w:cs="Times New Roman"/>
          <w:u w:val="single"/>
        </w:rPr>
        <w:t xml:space="preserve">Den </w:t>
      </w:r>
      <w:r w:rsidR="00E119B8" w:rsidRPr="00246E00">
        <w:rPr>
          <w:rFonts w:ascii="Times New Roman" w:hAnsi="Times New Roman" w:cs="Times New Roman"/>
          <w:u w:val="single"/>
        </w:rPr>
        <w:t>Lesungsteil</w:t>
      </w:r>
      <w:r w:rsidRPr="00246E00">
        <w:rPr>
          <w:rFonts w:ascii="Times New Roman" w:hAnsi="Times New Roman" w:cs="Times New Roman"/>
          <w:u w:val="single"/>
        </w:rPr>
        <w:t xml:space="preserve"> entfalten</w:t>
      </w:r>
    </w:p>
    <w:p w:rsidR="003B21F8" w:rsidRDefault="00E119B8" w:rsidP="003B21F8">
      <w:pPr>
        <w:pStyle w:val="KeinLeerraum"/>
        <w:spacing w:after="120" w:line="264" w:lineRule="auto"/>
        <w:jc w:val="both"/>
        <w:rPr>
          <w:rFonts w:ascii="Times New Roman" w:hAnsi="Times New Roman" w:cs="Times New Roman"/>
        </w:rPr>
      </w:pPr>
      <w:r w:rsidRPr="00246E00">
        <w:rPr>
          <w:rFonts w:ascii="Times New Roman" w:hAnsi="Times New Roman" w:cs="Times New Roman"/>
        </w:rPr>
        <w:t>In vielen Gemeinden ist es mittlerweile üblich, die Zahl der Schriftlesungen im Gottesdienst auf eine (neben dem Predigttext) zu beschränken. Aus Anlass der Einführung der neuen Leseordnung bietet es sich an, alle drei vorgesehenen biblischen Texte zu lesen</w:t>
      </w:r>
      <w:r w:rsidR="00A52467">
        <w:rPr>
          <w:rFonts w:ascii="Times New Roman" w:hAnsi="Times New Roman" w:cs="Times New Roman"/>
        </w:rPr>
        <w:t xml:space="preserve"> –</w:t>
      </w:r>
      <w:r w:rsidRPr="00246E00">
        <w:rPr>
          <w:rFonts w:ascii="Times New Roman" w:hAnsi="Times New Roman" w:cs="Times New Roman"/>
        </w:rPr>
        <w:t xml:space="preserve"> </w:t>
      </w:r>
      <w:r w:rsidR="00A52467">
        <w:rPr>
          <w:rFonts w:ascii="Times New Roman" w:hAnsi="Times New Roman" w:cs="Times New Roman"/>
        </w:rPr>
        <w:t>w</w:t>
      </w:r>
      <w:r w:rsidR="00A52467" w:rsidRPr="00246E00">
        <w:rPr>
          <w:rFonts w:ascii="Times New Roman" w:hAnsi="Times New Roman" w:cs="Times New Roman"/>
        </w:rPr>
        <w:t>ie es in der weltweiten Ökumene verbreitet und auch im Evangelischen Gottesdienstbuch vorgesehen ist</w:t>
      </w:r>
      <w:r w:rsidR="00A52467">
        <w:rPr>
          <w:rFonts w:ascii="Times New Roman" w:hAnsi="Times New Roman" w:cs="Times New Roman"/>
        </w:rPr>
        <w:t xml:space="preserve">. </w:t>
      </w:r>
      <w:r w:rsidR="00953799">
        <w:rPr>
          <w:rFonts w:ascii="Times New Roman" w:hAnsi="Times New Roman" w:cs="Times New Roman"/>
        </w:rPr>
        <w:t>In den Bausteinen findet sich das klassische Modell mit Lesungen und Liedern im Wechsel. Eine mögliche Erweiterung stellt die Einleitung der Lesungen durch kurze Einführungstexte (Präfamina) dar.</w:t>
      </w:r>
      <w:r w:rsidR="003B21F8">
        <w:rPr>
          <w:rStyle w:val="Funotenzeichen"/>
          <w:rFonts w:ascii="Times New Roman" w:hAnsi="Times New Roman" w:cs="Times New Roman"/>
        </w:rPr>
        <w:footnoteReference w:id="2"/>
      </w:r>
      <w:r w:rsidR="003B21F8">
        <w:rPr>
          <w:rFonts w:ascii="Times New Roman" w:hAnsi="Times New Roman" w:cs="Times New Roman"/>
        </w:rPr>
        <w:t xml:space="preserve"> </w:t>
      </w:r>
    </w:p>
    <w:p w:rsidR="003B21F8" w:rsidRDefault="00484518" w:rsidP="003B21F8">
      <w:pPr>
        <w:pStyle w:val="KeinLeerraum"/>
        <w:spacing w:after="120" w:line="264" w:lineRule="auto"/>
        <w:jc w:val="both"/>
        <w:rPr>
          <w:rFonts w:ascii="Times New Roman" w:hAnsi="Times New Roman" w:cs="Times New Roman"/>
        </w:rPr>
      </w:pPr>
      <w:r>
        <w:rPr>
          <w:rFonts w:ascii="Times New Roman" w:hAnsi="Times New Roman" w:cs="Times New Roman"/>
        </w:rPr>
        <w:t xml:space="preserve">Alternativ kann </w:t>
      </w:r>
      <w:r w:rsidR="00134871">
        <w:rPr>
          <w:rFonts w:ascii="Times New Roman" w:hAnsi="Times New Roman" w:cs="Times New Roman"/>
        </w:rPr>
        <w:t>im Gottesdienst eine</w:t>
      </w:r>
      <w:r>
        <w:rPr>
          <w:rFonts w:ascii="Times New Roman" w:hAnsi="Times New Roman" w:cs="Times New Roman"/>
        </w:rPr>
        <w:t xml:space="preserve"> Collage </w:t>
      </w:r>
      <w:r w:rsidR="00134871">
        <w:rPr>
          <w:rFonts w:ascii="Times New Roman" w:hAnsi="Times New Roman" w:cs="Times New Roman"/>
        </w:rPr>
        <w:t xml:space="preserve">aus </w:t>
      </w:r>
      <w:r w:rsidR="0081099E">
        <w:rPr>
          <w:rFonts w:ascii="Times New Roman" w:hAnsi="Times New Roman" w:cs="Times New Roman"/>
        </w:rPr>
        <w:t xml:space="preserve">den </w:t>
      </w:r>
      <w:r>
        <w:rPr>
          <w:rFonts w:ascii="Times New Roman" w:hAnsi="Times New Roman" w:cs="Times New Roman"/>
        </w:rPr>
        <w:t>von der neuen Ordnung vorgeschlagenen Texte</w:t>
      </w:r>
      <w:r w:rsidR="008023F2">
        <w:rPr>
          <w:rFonts w:ascii="Times New Roman" w:hAnsi="Times New Roman" w:cs="Times New Roman"/>
        </w:rPr>
        <w:t>n</w:t>
      </w:r>
      <w:r>
        <w:rPr>
          <w:rFonts w:ascii="Times New Roman" w:hAnsi="Times New Roman" w:cs="Times New Roman"/>
        </w:rPr>
        <w:t xml:space="preserve"> für den 1. Sonntag im Advent </w:t>
      </w:r>
      <w:r w:rsidR="00134871">
        <w:rPr>
          <w:rFonts w:ascii="Times New Roman" w:hAnsi="Times New Roman" w:cs="Times New Roman"/>
        </w:rPr>
        <w:t>verwendet werden</w:t>
      </w:r>
      <w:r w:rsidR="00A52467">
        <w:rPr>
          <w:rFonts w:ascii="Times New Roman" w:hAnsi="Times New Roman" w:cs="Times New Roman"/>
        </w:rPr>
        <w:t xml:space="preserve"> (vgl. Bausteine, Nr. 7</w:t>
      </w:r>
      <w:r>
        <w:rPr>
          <w:rFonts w:ascii="Times New Roman" w:hAnsi="Times New Roman" w:cs="Times New Roman"/>
        </w:rPr>
        <w:t>)</w:t>
      </w:r>
      <w:r w:rsidR="00134871">
        <w:rPr>
          <w:rFonts w:ascii="Times New Roman" w:hAnsi="Times New Roman" w:cs="Times New Roman"/>
        </w:rPr>
        <w:t xml:space="preserve">; hier bietet sich das Sprechen mit verschiedenen im Kirchenraum verteilten Stimmen an. Eindrucksvoll kann es sein, die Sprechenden nicht an herausgehobenen Orten, sondern mitten unter der Gemeinde zu platzieren; das setzt kräftige Stimmen bzw. gute akustische Verhältnisse </w:t>
      </w:r>
      <w:r w:rsidR="001D1692">
        <w:rPr>
          <w:rFonts w:ascii="Times New Roman" w:hAnsi="Times New Roman" w:cs="Times New Roman"/>
        </w:rPr>
        <w:t xml:space="preserve">(oder mehrere schnurlose Mikrofone) </w:t>
      </w:r>
      <w:r w:rsidR="00134871">
        <w:rPr>
          <w:rFonts w:ascii="Times New Roman" w:hAnsi="Times New Roman" w:cs="Times New Roman"/>
        </w:rPr>
        <w:t xml:space="preserve">voraus. </w:t>
      </w:r>
      <w:r w:rsidR="00A52467">
        <w:rPr>
          <w:rFonts w:ascii="Times New Roman" w:hAnsi="Times New Roman" w:cs="Times New Roman"/>
        </w:rPr>
        <w:t xml:space="preserve">Je stärker sich männliche und weibliche, jüngere und ältere Stimmen abwechseln, desto lebendiger wirkt der Text. </w:t>
      </w:r>
    </w:p>
    <w:p w:rsidR="00A52467" w:rsidRDefault="00A52467" w:rsidP="003B21F8">
      <w:pPr>
        <w:pStyle w:val="KeinLeerraum"/>
        <w:spacing w:after="120" w:line="264" w:lineRule="auto"/>
        <w:jc w:val="both"/>
        <w:rPr>
          <w:rFonts w:ascii="Times New Roman" w:hAnsi="Times New Roman" w:cs="Times New Roman"/>
        </w:rPr>
      </w:pPr>
      <w:r>
        <w:rPr>
          <w:rFonts w:ascii="Times New Roman" w:hAnsi="Times New Roman" w:cs="Times New Roman"/>
        </w:rPr>
        <w:t xml:space="preserve">Die Einführungshandlung und die erläuternden Formulierungen in der Begrüßung sind bewusst kurz gehalten. Ausführlichere Erläuterungen haben ihren Ort in der Predigt. Informationen zu den Neuerungen und zum Revisionsprozess finden sich in der Einleitung zum Lektionar sowie bei Thomas Melzl (s. Literaturhinweise). </w:t>
      </w:r>
    </w:p>
    <w:p w:rsidR="00A52467" w:rsidRPr="003B21F8" w:rsidRDefault="00A52467" w:rsidP="003B21F8">
      <w:pPr>
        <w:pStyle w:val="KeinLeerraum"/>
        <w:spacing w:after="120" w:line="264" w:lineRule="auto"/>
        <w:jc w:val="both"/>
        <w:rPr>
          <w:rFonts w:ascii="Times New Roman" w:hAnsi="Times New Roman" w:cs="Times New Roman"/>
        </w:rPr>
      </w:pPr>
      <w:r>
        <w:rPr>
          <w:rFonts w:ascii="Times New Roman" w:hAnsi="Times New Roman" w:cs="Times New Roman"/>
        </w:rPr>
        <w:t xml:space="preserve">Die liturgischen Bausteine verzichten auf eigene Vorschläge zum Eingangs- und Fürbittengebet und zur Abendmahlsliturgie. Dafür gibt es hinreichend Arbeitsmaterial an anderer Stelle. Ein aktuelles Wochengebet für den 1. Sonntag im Advent finden Sie ab Donnerstag vor dem 1. Advent unter </w:t>
      </w:r>
      <w:hyperlink r:id="rId16" w:history="1">
        <w:r w:rsidRPr="00A52467">
          <w:rPr>
            <w:rStyle w:val="Hyperlink"/>
            <w:rFonts w:ascii="Times New Roman" w:hAnsi="Times New Roman" w:cs="Times New Roman"/>
            <w:color w:val="auto"/>
          </w:rPr>
          <w:t>www.velkd.de</w:t>
        </w:r>
      </w:hyperlink>
      <w:r>
        <w:rPr>
          <w:rFonts w:ascii="Times New Roman" w:hAnsi="Times New Roman" w:cs="Times New Roman"/>
        </w:rPr>
        <w:t xml:space="preserve"> (folgen Sie dort dem entsprechenden Link). </w:t>
      </w:r>
    </w:p>
    <w:p w:rsidR="00C36A07" w:rsidRPr="00D32CC4" w:rsidRDefault="00C36A07">
      <w:pPr>
        <w:rPr>
          <w:sz w:val="22"/>
          <w:szCs w:val="22"/>
        </w:rPr>
      </w:pPr>
    </w:p>
    <w:p w:rsidR="005C228D" w:rsidRDefault="005C228D">
      <w:pPr>
        <w:rPr>
          <w:b/>
          <w:sz w:val="28"/>
          <w:szCs w:val="28"/>
        </w:rPr>
        <w:sectPr w:rsidR="005C228D" w:rsidSect="00321D60">
          <w:headerReference w:type="default" r:id="rId17"/>
          <w:headerReference w:type="first" r:id="rId18"/>
          <w:pgSz w:w="9866" w:h="13608" w:code="9"/>
          <w:pgMar w:top="794" w:right="794" w:bottom="567" w:left="794" w:header="709" w:footer="709" w:gutter="227"/>
          <w:cols w:space="708"/>
          <w:titlePg/>
          <w:docGrid w:linePitch="360"/>
        </w:sectPr>
      </w:pPr>
    </w:p>
    <w:p w:rsidR="00BE0BEC" w:rsidRPr="008E7FE7" w:rsidRDefault="005A4DA5" w:rsidP="002022CA">
      <w:pPr>
        <w:pStyle w:val="berschrift1"/>
      </w:pPr>
      <w:bookmarkStart w:id="11" w:name="_Toc522261408"/>
      <w:r w:rsidRPr="008E7FE7">
        <w:lastRenderedPageBreak/>
        <w:t>ÜBERSICHT</w:t>
      </w:r>
      <w:r w:rsidR="00BE0BEC" w:rsidRPr="008E7FE7">
        <w:t>EN</w:t>
      </w:r>
      <w:bookmarkEnd w:id="11"/>
    </w:p>
    <w:p w:rsidR="00BE0BEC" w:rsidRDefault="00BE0BEC" w:rsidP="007635A2">
      <w:pPr>
        <w:pStyle w:val="KeinLeerraum"/>
        <w:jc w:val="center"/>
        <w:rPr>
          <w:rFonts w:ascii="Source Sans Pro" w:hAnsi="Source Sans Pro" w:cs="Times New Roman"/>
          <w:caps/>
          <w:sz w:val="24"/>
          <w:szCs w:val="24"/>
        </w:rPr>
      </w:pPr>
    </w:p>
    <w:p w:rsidR="00BE0BEC" w:rsidRDefault="00BE0BEC" w:rsidP="007635A2">
      <w:pPr>
        <w:pStyle w:val="KeinLeerraum"/>
        <w:jc w:val="center"/>
        <w:rPr>
          <w:rFonts w:ascii="Source Sans Pro" w:hAnsi="Source Sans Pro" w:cs="Times New Roman"/>
          <w:caps/>
          <w:sz w:val="24"/>
          <w:szCs w:val="24"/>
        </w:rPr>
      </w:pPr>
    </w:p>
    <w:p w:rsidR="005A4DA5" w:rsidRPr="00BE0BEC" w:rsidRDefault="00BE0BEC" w:rsidP="002022CA">
      <w:pPr>
        <w:pStyle w:val="berschrift2"/>
        <w:numPr>
          <w:ilvl w:val="0"/>
          <w:numId w:val="0"/>
        </w:numPr>
      </w:pPr>
      <w:bookmarkStart w:id="12" w:name="_Toc522261409"/>
      <w:r w:rsidRPr="00BE0BEC">
        <w:t xml:space="preserve">1. </w:t>
      </w:r>
      <w:r w:rsidR="00B5679B" w:rsidRPr="00BE0BEC">
        <w:t>Gottesdienst nach Grundform I</w:t>
      </w:r>
      <w:bookmarkEnd w:id="12"/>
    </w:p>
    <w:p w:rsidR="00B5679B" w:rsidRDefault="00B5679B" w:rsidP="007635A2">
      <w:pPr>
        <w:pStyle w:val="KeinLeerraum"/>
        <w:jc w:val="center"/>
        <w:rPr>
          <w:rFonts w:ascii="Source Sans Pro" w:hAnsi="Source Sans Pro" w:cs="Times New Roman"/>
          <w:caps/>
          <w:sz w:val="24"/>
          <w:szCs w:val="24"/>
        </w:rPr>
      </w:pPr>
    </w:p>
    <w:p w:rsidR="00B5679B" w:rsidRPr="004964B8" w:rsidRDefault="00B5679B" w:rsidP="00B5679B">
      <w:pPr>
        <w:pStyle w:val="KeinLeerraum"/>
        <w:jc w:val="both"/>
        <w:rPr>
          <w:rFonts w:ascii="Source Sans Pro" w:hAnsi="Source Sans Pro" w:cs="Times New Roman"/>
          <w:color w:val="FF0000"/>
          <w:sz w:val="20"/>
          <w:szCs w:val="20"/>
        </w:rPr>
      </w:pPr>
      <w:r w:rsidRPr="004964B8">
        <w:rPr>
          <w:rFonts w:ascii="Source Sans Pro" w:hAnsi="Source Sans Pro" w:cs="Times New Roman"/>
          <w:color w:val="FF0000"/>
          <w:sz w:val="20"/>
          <w:szCs w:val="20"/>
        </w:rPr>
        <w:t xml:space="preserve">In vielen Gemeinden ist es üblich, am ersten Sonntag im Monat das Heilige Abendmahl zu feiern. Darum ist auch in dieser Übersicht die Feier des Abendmahls als Normalfall der Grundform I vorgesehen. Wo am </w:t>
      </w:r>
      <w:r w:rsidR="006F1FBD">
        <w:rPr>
          <w:rFonts w:ascii="Source Sans Pro" w:hAnsi="Source Sans Pro" w:cs="Times New Roman"/>
          <w:color w:val="FF0000"/>
          <w:sz w:val="20"/>
          <w:szCs w:val="20"/>
        </w:rPr>
        <w:t>1.</w:t>
      </w:r>
      <w:r w:rsidRPr="004964B8">
        <w:rPr>
          <w:rFonts w:ascii="Source Sans Pro" w:hAnsi="Source Sans Pro" w:cs="Times New Roman"/>
          <w:color w:val="FF0000"/>
          <w:sz w:val="20"/>
          <w:szCs w:val="20"/>
        </w:rPr>
        <w:t xml:space="preserve"> Adventssonntag andere </w:t>
      </w:r>
      <w:r w:rsidR="000A60C4">
        <w:rPr>
          <w:rFonts w:ascii="Source Sans Pro" w:hAnsi="Source Sans Pro" w:cs="Times New Roman"/>
          <w:color w:val="FF0000"/>
          <w:sz w:val="20"/>
          <w:szCs w:val="20"/>
        </w:rPr>
        <w:t xml:space="preserve">gottesdienstliche </w:t>
      </w:r>
      <w:r w:rsidRPr="004964B8">
        <w:rPr>
          <w:rFonts w:ascii="Source Sans Pro" w:hAnsi="Source Sans Pro" w:cs="Times New Roman"/>
          <w:color w:val="FF0000"/>
          <w:sz w:val="20"/>
          <w:szCs w:val="20"/>
        </w:rPr>
        <w:t>Akzente gesetzt werden</w:t>
      </w:r>
      <w:r w:rsidR="000A60C4">
        <w:rPr>
          <w:rFonts w:ascii="Source Sans Pro" w:hAnsi="Source Sans Pro" w:cs="Times New Roman"/>
          <w:color w:val="FF0000"/>
          <w:sz w:val="20"/>
          <w:szCs w:val="20"/>
        </w:rPr>
        <w:t xml:space="preserve"> sollen</w:t>
      </w:r>
      <w:r w:rsidRPr="004964B8">
        <w:rPr>
          <w:rFonts w:ascii="Source Sans Pro" w:hAnsi="Source Sans Pro" w:cs="Times New Roman"/>
          <w:color w:val="FF0000"/>
          <w:sz w:val="20"/>
          <w:szCs w:val="20"/>
        </w:rPr>
        <w:t xml:space="preserve">, kann Teil C („Abendmahl“) entfallen. </w:t>
      </w:r>
    </w:p>
    <w:p w:rsidR="00B5679B" w:rsidRPr="004964B8" w:rsidRDefault="00B5679B" w:rsidP="00B5679B">
      <w:pPr>
        <w:pStyle w:val="KeinLeerraum"/>
        <w:jc w:val="both"/>
        <w:rPr>
          <w:rFonts w:ascii="Source Sans Pro" w:hAnsi="Source Sans Pro" w:cs="Times New Roman"/>
          <w:color w:val="FF0000"/>
          <w:sz w:val="20"/>
          <w:szCs w:val="20"/>
        </w:rPr>
      </w:pPr>
    </w:p>
    <w:p w:rsidR="0051297C" w:rsidRDefault="0051297C" w:rsidP="007635A2">
      <w:pPr>
        <w:pStyle w:val="KeinLeerraum"/>
        <w:jc w:val="center"/>
        <w:rPr>
          <w:rFonts w:ascii="Times New Roman" w:hAnsi="Times New Roman" w:cs="Times New Roman"/>
          <w:sz w:val="24"/>
          <w:szCs w:val="24"/>
        </w:rPr>
      </w:pPr>
    </w:p>
    <w:p w:rsidR="005A4DA5" w:rsidRPr="00291CCE" w:rsidRDefault="005A4DA5" w:rsidP="006F6CB8">
      <w:pPr>
        <w:pStyle w:val="Rubriken"/>
      </w:pPr>
      <w:r w:rsidRPr="00291CCE">
        <w:t>Eröffnung</w:t>
      </w:r>
      <w:r w:rsidR="00ED30E2">
        <w:t xml:space="preserve"> UND ANRUFUNG</w:t>
      </w:r>
    </w:p>
    <w:p w:rsidR="005A4DA5" w:rsidRPr="00237807" w:rsidRDefault="005A4DA5" w:rsidP="007635A2">
      <w:pPr>
        <w:pStyle w:val="KeinLeerraum"/>
        <w:jc w:val="center"/>
        <w:rPr>
          <w:rFonts w:ascii="Source Sans Pro" w:hAnsi="Source Sans Pro" w:cs="Times New Roman"/>
          <w:sz w:val="20"/>
          <w:szCs w:val="20"/>
        </w:rPr>
      </w:pPr>
    </w:p>
    <w:p w:rsidR="00ED30E2" w:rsidRPr="00ED30E2" w:rsidRDefault="00ED30E2" w:rsidP="00A91A75">
      <w:pPr>
        <w:pStyle w:val="KeinLeerraum"/>
        <w:spacing w:after="60"/>
        <w:ind w:firstLine="3402"/>
        <w:rPr>
          <w:rFonts w:ascii="Source Sans Pro" w:hAnsi="Source Sans Pro" w:cs="Arial"/>
          <w:sz w:val="20"/>
          <w:szCs w:val="20"/>
        </w:rPr>
      </w:pPr>
      <w:r w:rsidRPr="00ED30E2">
        <w:rPr>
          <w:rFonts w:ascii="Source Sans Pro" w:hAnsi="Source Sans Pro" w:cs="Arial"/>
          <w:sz w:val="20"/>
          <w:szCs w:val="20"/>
        </w:rPr>
        <w:t>Glockengeläut</w:t>
      </w:r>
    </w:p>
    <w:p w:rsidR="00ED30E2" w:rsidRPr="00ED30E2" w:rsidRDefault="00ED30E2" w:rsidP="00A91A75">
      <w:pPr>
        <w:pStyle w:val="KeinLeerraum"/>
        <w:spacing w:after="60"/>
        <w:ind w:firstLine="3402"/>
        <w:rPr>
          <w:rFonts w:ascii="Source Sans Pro" w:hAnsi="Source Sans Pro" w:cs="Arial"/>
          <w:sz w:val="20"/>
          <w:szCs w:val="20"/>
        </w:rPr>
      </w:pPr>
      <w:r w:rsidRPr="00ED30E2">
        <w:rPr>
          <w:rFonts w:ascii="Source Sans Pro" w:hAnsi="Source Sans Pro" w:cs="Arial"/>
          <w:sz w:val="20"/>
          <w:szCs w:val="20"/>
        </w:rPr>
        <w:t>Musik zum Eingang</w:t>
      </w:r>
    </w:p>
    <w:p w:rsidR="00ED30E2" w:rsidRPr="00ED30E2" w:rsidRDefault="00A91A75" w:rsidP="00A91A75">
      <w:pPr>
        <w:pStyle w:val="KeinLeerraum"/>
        <w:spacing w:after="60"/>
        <w:ind w:firstLine="3402"/>
        <w:rPr>
          <w:rFonts w:ascii="Source Sans Pro" w:hAnsi="Source Sans Pro" w:cs="Arial"/>
          <w:sz w:val="20"/>
          <w:szCs w:val="20"/>
        </w:rPr>
      </w:pPr>
      <w:r>
        <w:rPr>
          <w:rFonts w:ascii="Source Sans Pro" w:hAnsi="Source Sans Pro" w:cs="Arial"/>
          <w:sz w:val="20"/>
          <w:szCs w:val="20"/>
        </w:rPr>
        <w:t xml:space="preserve">Lied </w:t>
      </w:r>
    </w:p>
    <w:p w:rsidR="00ED30E2" w:rsidRPr="00ED30E2" w:rsidRDefault="00ED30E2" w:rsidP="00A91A75">
      <w:pPr>
        <w:pStyle w:val="KeinLeerraum"/>
        <w:spacing w:after="60"/>
        <w:ind w:firstLine="3402"/>
        <w:rPr>
          <w:rFonts w:ascii="Source Sans Pro" w:hAnsi="Source Sans Pro" w:cs="Arial"/>
          <w:sz w:val="20"/>
          <w:szCs w:val="20"/>
        </w:rPr>
      </w:pPr>
      <w:r w:rsidRPr="00ED30E2">
        <w:rPr>
          <w:rFonts w:ascii="Source Sans Pro" w:hAnsi="Source Sans Pro" w:cs="Arial"/>
          <w:sz w:val="20"/>
          <w:szCs w:val="20"/>
        </w:rPr>
        <w:t>Votum und Begrüßung</w:t>
      </w:r>
    </w:p>
    <w:p w:rsidR="00ED30E2" w:rsidRPr="00ED30E2" w:rsidRDefault="00ED30E2" w:rsidP="00A91A75">
      <w:pPr>
        <w:pStyle w:val="KeinLeerraum"/>
        <w:spacing w:after="60"/>
        <w:ind w:firstLine="3402"/>
        <w:rPr>
          <w:rFonts w:ascii="Source Sans Pro" w:hAnsi="Source Sans Pro" w:cs="Arial"/>
          <w:sz w:val="20"/>
          <w:szCs w:val="20"/>
        </w:rPr>
      </w:pPr>
      <w:r w:rsidRPr="00ED30E2">
        <w:rPr>
          <w:rFonts w:ascii="Source Sans Pro" w:hAnsi="Source Sans Pro" w:cs="Arial"/>
          <w:sz w:val="20"/>
          <w:szCs w:val="20"/>
        </w:rPr>
        <w:t xml:space="preserve">Psalm </w:t>
      </w:r>
    </w:p>
    <w:p w:rsidR="00ED30E2" w:rsidRPr="00ED30E2" w:rsidRDefault="00ED30E2" w:rsidP="00A91A75">
      <w:pPr>
        <w:pStyle w:val="KeinLeerraum"/>
        <w:spacing w:after="60"/>
        <w:ind w:firstLine="3402"/>
        <w:rPr>
          <w:rFonts w:ascii="Source Sans Pro" w:hAnsi="Source Sans Pro" w:cs="Arial"/>
          <w:sz w:val="20"/>
          <w:szCs w:val="20"/>
        </w:rPr>
      </w:pPr>
      <w:r w:rsidRPr="00ED30E2">
        <w:rPr>
          <w:rFonts w:ascii="Source Sans Pro" w:hAnsi="Source Sans Pro" w:cs="Arial"/>
          <w:sz w:val="20"/>
          <w:szCs w:val="20"/>
        </w:rPr>
        <w:t>Ehre sei dem Vater und dem Sohn</w:t>
      </w:r>
    </w:p>
    <w:p w:rsidR="00ED30E2" w:rsidRPr="00ED30E2" w:rsidRDefault="00ED30E2" w:rsidP="00A91A75">
      <w:pPr>
        <w:pStyle w:val="KeinLeerraum"/>
        <w:spacing w:after="60"/>
        <w:ind w:firstLine="3402"/>
        <w:rPr>
          <w:rFonts w:ascii="Source Sans Pro" w:hAnsi="Source Sans Pro" w:cs="Arial"/>
          <w:sz w:val="20"/>
          <w:szCs w:val="20"/>
        </w:rPr>
      </w:pPr>
      <w:r w:rsidRPr="00ED30E2">
        <w:rPr>
          <w:rFonts w:ascii="Source Sans Pro" w:hAnsi="Source Sans Pro" w:cs="Arial"/>
          <w:sz w:val="20"/>
          <w:szCs w:val="20"/>
        </w:rPr>
        <w:t>Kyrie</w:t>
      </w:r>
    </w:p>
    <w:p w:rsidR="00ED30E2" w:rsidRPr="00ED30E2" w:rsidRDefault="00ED30E2" w:rsidP="00A91A75">
      <w:pPr>
        <w:pStyle w:val="KeinLeerraum"/>
        <w:spacing w:after="60"/>
        <w:ind w:firstLine="3402"/>
        <w:rPr>
          <w:rFonts w:ascii="Source Sans Pro" w:hAnsi="Source Sans Pro" w:cs="Arial"/>
          <w:sz w:val="20"/>
          <w:szCs w:val="20"/>
        </w:rPr>
      </w:pPr>
      <w:r w:rsidRPr="00ED30E2">
        <w:rPr>
          <w:rFonts w:ascii="Source Sans Pro" w:hAnsi="Source Sans Pro" w:cs="Arial"/>
          <w:sz w:val="20"/>
          <w:szCs w:val="20"/>
        </w:rPr>
        <w:t>Gloria</w:t>
      </w:r>
    </w:p>
    <w:p w:rsidR="005A4DA5" w:rsidRPr="00237807" w:rsidRDefault="00ED30E2" w:rsidP="00A91A75">
      <w:pPr>
        <w:pStyle w:val="KeinLeerraum"/>
        <w:spacing w:after="60"/>
        <w:ind w:firstLine="3402"/>
        <w:rPr>
          <w:rFonts w:ascii="Source Sans Pro" w:hAnsi="Source Sans Pro" w:cs="Times New Roman"/>
          <w:sz w:val="20"/>
          <w:szCs w:val="20"/>
        </w:rPr>
      </w:pPr>
      <w:r w:rsidRPr="00ED30E2">
        <w:rPr>
          <w:rFonts w:ascii="Source Sans Pro" w:hAnsi="Source Sans Pro" w:cs="Arial"/>
          <w:sz w:val="20"/>
          <w:szCs w:val="20"/>
        </w:rPr>
        <w:t>Tagesgebet</w:t>
      </w:r>
    </w:p>
    <w:p w:rsidR="005A4DA5" w:rsidRPr="00237807" w:rsidRDefault="005A4DA5" w:rsidP="007635A2">
      <w:pPr>
        <w:pStyle w:val="KeinLeerraum"/>
        <w:ind w:firstLine="3402"/>
        <w:rPr>
          <w:rFonts w:ascii="Source Sans Pro" w:hAnsi="Source Sans Pro" w:cs="Times New Roman"/>
          <w:sz w:val="20"/>
          <w:szCs w:val="20"/>
        </w:rPr>
      </w:pPr>
    </w:p>
    <w:p w:rsidR="005A4DA5" w:rsidRPr="00D81721" w:rsidRDefault="005A4DA5" w:rsidP="006F6CB8">
      <w:pPr>
        <w:pStyle w:val="Rubriken"/>
      </w:pPr>
      <w:r w:rsidRPr="00D81721">
        <w:t>Verkündigung</w:t>
      </w:r>
      <w:r w:rsidR="00ED30E2">
        <w:t xml:space="preserve"> UND BEKENNTNIS</w:t>
      </w:r>
    </w:p>
    <w:p w:rsidR="005A4DA5" w:rsidRPr="00237807" w:rsidRDefault="005A4DA5" w:rsidP="007635A2">
      <w:pPr>
        <w:pStyle w:val="KeinLeerraum"/>
        <w:ind w:firstLine="3402"/>
        <w:rPr>
          <w:rFonts w:ascii="Source Sans Pro" w:hAnsi="Source Sans Pro" w:cs="Times New Roman"/>
          <w:sz w:val="20"/>
          <w:szCs w:val="20"/>
        </w:rPr>
      </w:pPr>
    </w:p>
    <w:p w:rsidR="00A7668C" w:rsidRDefault="00A7668C" w:rsidP="0051297C">
      <w:pPr>
        <w:pStyle w:val="KeinLeerraum"/>
        <w:spacing w:after="60"/>
        <w:ind w:firstLine="3402"/>
        <w:rPr>
          <w:rFonts w:ascii="Source Sans Pro" w:hAnsi="Source Sans Pro" w:cs="Arial"/>
          <w:sz w:val="20"/>
          <w:szCs w:val="20"/>
        </w:rPr>
      </w:pPr>
      <w:r w:rsidRPr="00A7668C">
        <w:rPr>
          <w:rFonts w:ascii="Source Sans Pro" w:hAnsi="Source Sans Pro" w:cs="Arial"/>
          <w:sz w:val="20"/>
          <w:szCs w:val="20"/>
        </w:rPr>
        <w:t>Einführung der neuen Ordnung</w:t>
      </w:r>
    </w:p>
    <w:p w:rsidR="007F055A" w:rsidRDefault="00B968AC" w:rsidP="0051297C">
      <w:pPr>
        <w:pStyle w:val="KeinLeerraum"/>
        <w:spacing w:after="60"/>
        <w:ind w:firstLine="3402"/>
        <w:rPr>
          <w:rFonts w:ascii="Source Sans Pro" w:hAnsi="Source Sans Pro" w:cs="Arial"/>
          <w:sz w:val="20"/>
          <w:szCs w:val="20"/>
        </w:rPr>
      </w:pPr>
      <w:r>
        <w:rPr>
          <w:rFonts w:ascii="Source Sans Pro" w:hAnsi="Source Sans Pro" w:cs="Arial"/>
          <w:sz w:val="20"/>
          <w:szCs w:val="20"/>
        </w:rPr>
        <w:t>Lesung aus dem Alten Testament</w:t>
      </w:r>
    </w:p>
    <w:p w:rsidR="00B968AC" w:rsidRDefault="00B968AC" w:rsidP="0051297C">
      <w:pPr>
        <w:pStyle w:val="KeinLeerraum"/>
        <w:spacing w:after="60"/>
        <w:ind w:firstLine="3402"/>
        <w:rPr>
          <w:rFonts w:ascii="Source Sans Pro" w:hAnsi="Source Sans Pro" w:cs="Arial"/>
          <w:sz w:val="20"/>
          <w:szCs w:val="20"/>
        </w:rPr>
      </w:pPr>
      <w:r>
        <w:rPr>
          <w:rFonts w:ascii="Source Sans Pro" w:hAnsi="Source Sans Pro" w:cs="Arial"/>
          <w:sz w:val="20"/>
          <w:szCs w:val="20"/>
        </w:rPr>
        <w:t>Liedstrophe</w:t>
      </w:r>
    </w:p>
    <w:p w:rsidR="00B968AC" w:rsidRDefault="00B968AC" w:rsidP="00B968AC">
      <w:pPr>
        <w:pStyle w:val="KeinLeerraum"/>
        <w:spacing w:after="60"/>
        <w:ind w:firstLine="3402"/>
        <w:rPr>
          <w:rFonts w:ascii="Source Sans Pro" w:hAnsi="Source Sans Pro" w:cs="Arial"/>
          <w:sz w:val="20"/>
          <w:szCs w:val="20"/>
        </w:rPr>
      </w:pPr>
      <w:r>
        <w:rPr>
          <w:rFonts w:ascii="Source Sans Pro" w:hAnsi="Source Sans Pro" w:cs="Arial"/>
          <w:sz w:val="20"/>
          <w:szCs w:val="20"/>
        </w:rPr>
        <w:t>Lesung der Epistel</w:t>
      </w:r>
    </w:p>
    <w:p w:rsidR="005A4DA5" w:rsidRPr="00237807" w:rsidRDefault="00A7668C" w:rsidP="0051297C">
      <w:pPr>
        <w:pStyle w:val="KeinLeerraum"/>
        <w:spacing w:after="60"/>
        <w:ind w:firstLine="3402"/>
        <w:rPr>
          <w:rFonts w:ascii="Source Sans Pro" w:hAnsi="Source Sans Pro" w:cs="Arial"/>
          <w:sz w:val="20"/>
          <w:szCs w:val="20"/>
        </w:rPr>
      </w:pPr>
      <w:r>
        <w:rPr>
          <w:rFonts w:ascii="Source Sans Pro" w:hAnsi="Source Sans Pro" w:cs="Arial"/>
          <w:sz w:val="20"/>
          <w:szCs w:val="20"/>
        </w:rPr>
        <w:t>Halleluja</w:t>
      </w:r>
    </w:p>
    <w:p w:rsidR="005A4DA5" w:rsidRPr="00237807" w:rsidRDefault="005A4DA5" w:rsidP="0051297C">
      <w:pPr>
        <w:pStyle w:val="KeinLeerraum"/>
        <w:spacing w:after="60"/>
        <w:ind w:firstLine="3402"/>
        <w:rPr>
          <w:rFonts w:ascii="Source Sans Pro" w:hAnsi="Source Sans Pro" w:cs="Arial"/>
          <w:sz w:val="20"/>
          <w:szCs w:val="20"/>
        </w:rPr>
      </w:pPr>
      <w:r w:rsidRPr="00237807">
        <w:rPr>
          <w:rFonts w:ascii="Source Sans Pro" w:hAnsi="Source Sans Pro" w:cs="Arial"/>
          <w:sz w:val="20"/>
          <w:szCs w:val="20"/>
        </w:rPr>
        <w:t xml:space="preserve">Lesung des </w:t>
      </w:r>
      <w:r w:rsidR="00A7668C">
        <w:rPr>
          <w:rFonts w:ascii="Source Sans Pro" w:hAnsi="Source Sans Pro" w:cs="Arial"/>
          <w:sz w:val="20"/>
          <w:szCs w:val="20"/>
        </w:rPr>
        <w:t>E</w:t>
      </w:r>
      <w:r w:rsidRPr="00237807">
        <w:rPr>
          <w:rFonts w:ascii="Source Sans Pro" w:hAnsi="Source Sans Pro" w:cs="Arial"/>
          <w:sz w:val="20"/>
          <w:szCs w:val="20"/>
        </w:rPr>
        <w:t>vangeliums</w:t>
      </w:r>
    </w:p>
    <w:p w:rsidR="005A4DA5" w:rsidRPr="00237807" w:rsidRDefault="00A7668C" w:rsidP="0051297C">
      <w:pPr>
        <w:pStyle w:val="KeinLeerraum"/>
        <w:spacing w:after="60"/>
        <w:ind w:firstLine="3402"/>
        <w:rPr>
          <w:rFonts w:ascii="Source Sans Pro" w:hAnsi="Source Sans Pro" w:cs="Arial"/>
          <w:sz w:val="20"/>
          <w:szCs w:val="20"/>
        </w:rPr>
      </w:pPr>
      <w:r>
        <w:rPr>
          <w:rFonts w:ascii="Source Sans Pro" w:hAnsi="Source Sans Pro" w:cs="Arial"/>
          <w:sz w:val="20"/>
          <w:szCs w:val="20"/>
        </w:rPr>
        <w:t>Lied</w:t>
      </w:r>
    </w:p>
    <w:p w:rsidR="005A4DA5" w:rsidRPr="00237807" w:rsidRDefault="00A7668C" w:rsidP="0051297C">
      <w:pPr>
        <w:pStyle w:val="KeinLeerraum"/>
        <w:spacing w:after="60"/>
        <w:ind w:firstLine="3402"/>
        <w:rPr>
          <w:rFonts w:ascii="Source Sans Pro" w:hAnsi="Source Sans Pro" w:cs="Arial"/>
          <w:sz w:val="20"/>
          <w:szCs w:val="20"/>
        </w:rPr>
      </w:pPr>
      <w:r>
        <w:rPr>
          <w:rFonts w:ascii="Source Sans Pro" w:hAnsi="Source Sans Pro" w:cs="Arial"/>
          <w:sz w:val="20"/>
          <w:szCs w:val="20"/>
        </w:rPr>
        <w:t>Predigt</w:t>
      </w:r>
    </w:p>
    <w:p w:rsidR="00A7668C" w:rsidRDefault="00A7668C" w:rsidP="0051297C">
      <w:pPr>
        <w:pStyle w:val="KeinLeerraum"/>
        <w:spacing w:after="60"/>
        <w:ind w:firstLine="3402"/>
        <w:rPr>
          <w:rFonts w:ascii="Source Sans Pro" w:hAnsi="Source Sans Pro" w:cs="Arial"/>
          <w:sz w:val="20"/>
          <w:szCs w:val="20"/>
        </w:rPr>
      </w:pPr>
      <w:r>
        <w:rPr>
          <w:rFonts w:ascii="Source Sans Pro" w:hAnsi="Source Sans Pro" w:cs="Arial"/>
          <w:sz w:val="20"/>
          <w:szCs w:val="20"/>
        </w:rPr>
        <w:t>Lied</w:t>
      </w:r>
    </w:p>
    <w:p w:rsidR="005A4DA5" w:rsidRDefault="005A4DA5" w:rsidP="0051297C">
      <w:pPr>
        <w:pStyle w:val="KeinLeerraum"/>
        <w:spacing w:after="60"/>
        <w:ind w:firstLine="3402"/>
        <w:rPr>
          <w:rFonts w:ascii="Source Sans Pro" w:hAnsi="Source Sans Pro" w:cs="Arial"/>
          <w:sz w:val="20"/>
          <w:szCs w:val="20"/>
        </w:rPr>
      </w:pPr>
      <w:r w:rsidRPr="00237807">
        <w:rPr>
          <w:rFonts w:ascii="Source Sans Pro" w:hAnsi="Source Sans Pro" w:cs="Arial"/>
          <w:sz w:val="20"/>
          <w:szCs w:val="20"/>
        </w:rPr>
        <w:t>Glaubensbekenntnis</w:t>
      </w:r>
    </w:p>
    <w:p w:rsidR="00FF0AA8" w:rsidRDefault="00A7668C" w:rsidP="0051297C">
      <w:pPr>
        <w:pStyle w:val="KeinLeerraum"/>
        <w:spacing w:after="60"/>
        <w:ind w:firstLine="3402"/>
        <w:rPr>
          <w:rFonts w:ascii="Source Sans Pro" w:hAnsi="Source Sans Pro" w:cs="Arial"/>
          <w:sz w:val="20"/>
          <w:szCs w:val="20"/>
        </w:rPr>
        <w:sectPr w:rsidR="00FF0AA8" w:rsidSect="00321D60">
          <w:headerReference w:type="default" r:id="rId19"/>
          <w:headerReference w:type="first" r:id="rId20"/>
          <w:pgSz w:w="9866" w:h="13608" w:code="9"/>
          <w:pgMar w:top="794" w:right="794" w:bottom="567" w:left="794" w:header="709" w:footer="709" w:gutter="227"/>
          <w:cols w:space="708"/>
          <w:titlePg/>
          <w:docGrid w:linePitch="360"/>
        </w:sectPr>
      </w:pPr>
      <w:r>
        <w:rPr>
          <w:rFonts w:ascii="Source Sans Pro" w:hAnsi="Source Sans Pro" w:cs="Arial"/>
          <w:sz w:val="20"/>
          <w:szCs w:val="20"/>
        </w:rPr>
        <w:t>Abkündigungen</w:t>
      </w:r>
    </w:p>
    <w:p w:rsidR="00A7668C" w:rsidRDefault="00A7668C" w:rsidP="0051297C">
      <w:pPr>
        <w:pStyle w:val="KeinLeerraum"/>
        <w:spacing w:after="60"/>
        <w:ind w:firstLine="3402"/>
        <w:rPr>
          <w:rFonts w:ascii="Source Sans Pro" w:hAnsi="Source Sans Pro" w:cs="Arial"/>
          <w:sz w:val="20"/>
          <w:szCs w:val="20"/>
        </w:rPr>
      </w:pPr>
      <w:r>
        <w:rPr>
          <w:rFonts w:ascii="Source Sans Pro" w:hAnsi="Source Sans Pro" w:cs="Arial"/>
          <w:sz w:val="20"/>
          <w:szCs w:val="20"/>
        </w:rPr>
        <w:lastRenderedPageBreak/>
        <w:t>Lied (Dankopfer)</w:t>
      </w:r>
    </w:p>
    <w:p w:rsidR="00A7668C" w:rsidRDefault="00A7668C" w:rsidP="0051297C">
      <w:pPr>
        <w:pStyle w:val="KeinLeerraum"/>
        <w:spacing w:after="60"/>
        <w:ind w:firstLine="3402"/>
        <w:rPr>
          <w:rFonts w:ascii="Source Sans Pro" w:hAnsi="Source Sans Pro" w:cs="Arial"/>
          <w:sz w:val="20"/>
          <w:szCs w:val="20"/>
        </w:rPr>
      </w:pPr>
      <w:r>
        <w:rPr>
          <w:rFonts w:ascii="Source Sans Pro" w:hAnsi="Source Sans Pro" w:cs="Arial"/>
          <w:sz w:val="20"/>
          <w:szCs w:val="20"/>
        </w:rPr>
        <w:t>Fürbittengebet</w:t>
      </w:r>
    </w:p>
    <w:p w:rsidR="00A7668C" w:rsidRPr="00237807" w:rsidRDefault="00A7668C" w:rsidP="0051297C">
      <w:pPr>
        <w:pStyle w:val="KeinLeerraum"/>
        <w:spacing w:after="60"/>
        <w:ind w:firstLine="3402"/>
        <w:rPr>
          <w:rFonts w:ascii="Source Sans Pro" w:hAnsi="Source Sans Pro" w:cs="Arial"/>
          <w:sz w:val="20"/>
          <w:szCs w:val="20"/>
        </w:rPr>
      </w:pPr>
      <w:r>
        <w:rPr>
          <w:rFonts w:ascii="Source Sans Pro" w:hAnsi="Source Sans Pro" w:cs="Arial"/>
          <w:sz w:val="20"/>
          <w:szCs w:val="20"/>
        </w:rPr>
        <w:t>&lt;Vaterunser&gt;</w:t>
      </w:r>
    </w:p>
    <w:p w:rsidR="005A4DA5" w:rsidRPr="00237807" w:rsidRDefault="005A4DA5" w:rsidP="007635A2">
      <w:pPr>
        <w:pStyle w:val="KeinLeerraum"/>
        <w:jc w:val="center"/>
        <w:rPr>
          <w:rFonts w:ascii="Source Sans Pro" w:hAnsi="Source Sans Pro" w:cs="Times New Roman"/>
          <w:sz w:val="20"/>
          <w:szCs w:val="20"/>
        </w:rPr>
      </w:pPr>
    </w:p>
    <w:p w:rsidR="005A4DA5" w:rsidRPr="00D81721" w:rsidRDefault="00ED30E2" w:rsidP="006F6CB8">
      <w:pPr>
        <w:pStyle w:val="Rubriken"/>
      </w:pPr>
      <w:r>
        <w:t>ABENDMAHL</w:t>
      </w:r>
    </w:p>
    <w:p w:rsidR="005A4DA5" w:rsidRPr="00237807" w:rsidRDefault="005A4DA5" w:rsidP="007635A2">
      <w:pPr>
        <w:pStyle w:val="KeinLeerraum"/>
        <w:ind w:firstLine="3402"/>
        <w:rPr>
          <w:rFonts w:ascii="Source Sans Pro" w:hAnsi="Source Sans Pro" w:cs="Times New Roman"/>
          <w:sz w:val="20"/>
          <w:szCs w:val="20"/>
        </w:rPr>
      </w:pPr>
    </w:p>
    <w:p w:rsidR="00A7668C" w:rsidRDefault="00A7668C" w:rsidP="0051297C">
      <w:pPr>
        <w:pStyle w:val="KeinLeerraum"/>
        <w:spacing w:after="60"/>
        <w:ind w:firstLine="3402"/>
        <w:rPr>
          <w:rFonts w:ascii="Source Sans Pro" w:hAnsi="Source Sans Pro" w:cs="Arial"/>
          <w:sz w:val="20"/>
          <w:szCs w:val="20"/>
        </w:rPr>
      </w:pPr>
      <w:r>
        <w:rPr>
          <w:rFonts w:ascii="Source Sans Pro" w:hAnsi="Source Sans Pro" w:cs="Arial"/>
          <w:sz w:val="20"/>
          <w:szCs w:val="20"/>
        </w:rPr>
        <w:t>Vorbereitung</w:t>
      </w:r>
    </w:p>
    <w:p w:rsidR="00A7668C" w:rsidRDefault="00A7668C" w:rsidP="0051297C">
      <w:pPr>
        <w:pStyle w:val="KeinLeerraum"/>
        <w:spacing w:after="60"/>
        <w:ind w:firstLine="3402"/>
        <w:rPr>
          <w:rFonts w:ascii="Source Sans Pro" w:hAnsi="Source Sans Pro" w:cs="Arial"/>
          <w:sz w:val="20"/>
          <w:szCs w:val="20"/>
        </w:rPr>
      </w:pPr>
      <w:r>
        <w:rPr>
          <w:rFonts w:ascii="Source Sans Pro" w:hAnsi="Source Sans Pro" w:cs="Arial"/>
          <w:sz w:val="20"/>
          <w:szCs w:val="20"/>
        </w:rPr>
        <w:t>Lobgebet</w:t>
      </w:r>
    </w:p>
    <w:p w:rsidR="00A7668C" w:rsidRDefault="00A7668C" w:rsidP="0051297C">
      <w:pPr>
        <w:pStyle w:val="KeinLeerraum"/>
        <w:spacing w:after="60"/>
        <w:ind w:firstLine="3402"/>
        <w:rPr>
          <w:rFonts w:ascii="Source Sans Pro" w:hAnsi="Source Sans Pro" w:cs="Arial"/>
          <w:sz w:val="20"/>
          <w:szCs w:val="20"/>
        </w:rPr>
      </w:pPr>
      <w:r>
        <w:rPr>
          <w:rFonts w:ascii="Source Sans Pro" w:hAnsi="Source Sans Pro" w:cs="Arial"/>
          <w:sz w:val="20"/>
          <w:szCs w:val="20"/>
        </w:rPr>
        <w:t>Dreimalheilig</w:t>
      </w:r>
    </w:p>
    <w:p w:rsidR="00A7668C" w:rsidRDefault="00A7668C" w:rsidP="0051297C">
      <w:pPr>
        <w:pStyle w:val="KeinLeerraum"/>
        <w:spacing w:after="60"/>
        <w:ind w:firstLine="3402"/>
        <w:rPr>
          <w:rFonts w:ascii="Source Sans Pro" w:hAnsi="Source Sans Pro" w:cs="Arial"/>
          <w:sz w:val="20"/>
          <w:szCs w:val="20"/>
        </w:rPr>
      </w:pPr>
      <w:r>
        <w:rPr>
          <w:rFonts w:ascii="Source Sans Pro" w:hAnsi="Source Sans Pro" w:cs="Arial"/>
          <w:sz w:val="20"/>
          <w:szCs w:val="20"/>
        </w:rPr>
        <w:t>[Abendmahlsgebet I]</w:t>
      </w:r>
    </w:p>
    <w:p w:rsidR="00A7668C" w:rsidRDefault="00A7668C" w:rsidP="0051297C">
      <w:pPr>
        <w:pStyle w:val="KeinLeerraum"/>
        <w:spacing w:after="60"/>
        <w:ind w:firstLine="3402"/>
        <w:rPr>
          <w:rFonts w:ascii="Source Sans Pro" w:hAnsi="Source Sans Pro" w:cs="Arial"/>
          <w:sz w:val="20"/>
          <w:szCs w:val="20"/>
        </w:rPr>
      </w:pPr>
      <w:r>
        <w:rPr>
          <w:rFonts w:ascii="Source Sans Pro" w:hAnsi="Source Sans Pro" w:cs="Arial"/>
          <w:sz w:val="20"/>
          <w:szCs w:val="20"/>
        </w:rPr>
        <w:t>Einsetzungsworte</w:t>
      </w:r>
    </w:p>
    <w:p w:rsidR="00A7668C" w:rsidRDefault="00A7668C" w:rsidP="0051297C">
      <w:pPr>
        <w:pStyle w:val="KeinLeerraum"/>
        <w:spacing w:after="60"/>
        <w:ind w:firstLine="3402"/>
        <w:rPr>
          <w:rFonts w:ascii="Source Sans Pro" w:hAnsi="Source Sans Pro" w:cs="Arial"/>
          <w:sz w:val="20"/>
          <w:szCs w:val="20"/>
        </w:rPr>
      </w:pPr>
      <w:r>
        <w:rPr>
          <w:rFonts w:ascii="Source Sans Pro" w:hAnsi="Source Sans Pro" w:cs="Arial"/>
          <w:sz w:val="20"/>
          <w:szCs w:val="20"/>
        </w:rPr>
        <w:t>[Abendmahlsgebet II]</w:t>
      </w:r>
    </w:p>
    <w:p w:rsidR="00A7668C" w:rsidRDefault="00A7668C" w:rsidP="0051297C">
      <w:pPr>
        <w:pStyle w:val="KeinLeerraum"/>
        <w:spacing w:after="60"/>
        <w:ind w:firstLine="3402"/>
        <w:rPr>
          <w:rFonts w:ascii="Source Sans Pro" w:hAnsi="Source Sans Pro" w:cs="Arial"/>
          <w:sz w:val="20"/>
          <w:szCs w:val="20"/>
        </w:rPr>
      </w:pPr>
      <w:r>
        <w:rPr>
          <w:rFonts w:ascii="Source Sans Pro" w:hAnsi="Source Sans Pro" w:cs="Arial"/>
          <w:sz w:val="20"/>
          <w:szCs w:val="20"/>
        </w:rPr>
        <w:t>Vaterunser</w:t>
      </w:r>
    </w:p>
    <w:p w:rsidR="00A7668C" w:rsidRDefault="00A7668C" w:rsidP="0051297C">
      <w:pPr>
        <w:pStyle w:val="KeinLeerraum"/>
        <w:spacing w:after="60"/>
        <w:ind w:firstLine="3402"/>
        <w:rPr>
          <w:rFonts w:ascii="Source Sans Pro" w:hAnsi="Source Sans Pro" w:cs="Arial"/>
          <w:sz w:val="20"/>
          <w:szCs w:val="20"/>
        </w:rPr>
      </w:pPr>
      <w:r>
        <w:rPr>
          <w:rFonts w:ascii="Source Sans Pro" w:hAnsi="Source Sans Pro" w:cs="Arial"/>
          <w:sz w:val="20"/>
          <w:szCs w:val="20"/>
        </w:rPr>
        <w:t>Friedensgruß</w:t>
      </w:r>
    </w:p>
    <w:p w:rsidR="00A7668C" w:rsidRDefault="00A7668C" w:rsidP="0051297C">
      <w:pPr>
        <w:pStyle w:val="KeinLeerraum"/>
        <w:spacing w:after="60"/>
        <w:ind w:firstLine="3402"/>
        <w:rPr>
          <w:rFonts w:ascii="Source Sans Pro" w:hAnsi="Source Sans Pro" w:cs="Arial"/>
          <w:sz w:val="20"/>
          <w:szCs w:val="20"/>
        </w:rPr>
      </w:pPr>
      <w:r>
        <w:rPr>
          <w:rFonts w:ascii="Source Sans Pro" w:hAnsi="Source Sans Pro" w:cs="Arial"/>
          <w:sz w:val="20"/>
          <w:szCs w:val="20"/>
        </w:rPr>
        <w:t>Lamm Gottes</w:t>
      </w:r>
    </w:p>
    <w:p w:rsidR="00A7668C" w:rsidRDefault="00A7668C" w:rsidP="0051297C">
      <w:pPr>
        <w:pStyle w:val="KeinLeerraum"/>
        <w:spacing w:after="60"/>
        <w:ind w:firstLine="3402"/>
        <w:rPr>
          <w:rFonts w:ascii="Source Sans Pro" w:hAnsi="Source Sans Pro" w:cs="Arial"/>
          <w:sz w:val="20"/>
          <w:szCs w:val="20"/>
        </w:rPr>
      </w:pPr>
      <w:r>
        <w:rPr>
          <w:rFonts w:ascii="Source Sans Pro" w:hAnsi="Source Sans Pro" w:cs="Arial"/>
          <w:sz w:val="20"/>
          <w:szCs w:val="20"/>
        </w:rPr>
        <w:t xml:space="preserve">Austeilung </w:t>
      </w:r>
    </w:p>
    <w:p w:rsidR="00A7668C" w:rsidRDefault="00A7668C" w:rsidP="0051297C">
      <w:pPr>
        <w:pStyle w:val="KeinLeerraum"/>
        <w:spacing w:after="60"/>
        <w:ind w:firstLine="3402"/>
        <w:rPr>
          <w:rFonts w:ascii="Source Sans Pro" w:hAnsi="Source Sans Pro" w:cs="Arial"/>
          <w:sz w:val="20"/>
          <w:szCs w:val="20"/>
        </w:rPr>
      </w:pPr>
      <w:r>
        <w:rPr>
          <w:rFonts w:ascii="Source Sans Pro" w:hAnsi="Source Sans Pro" w:cs="Arial"/>
          <w:sz w:val="20"/>
          <w:szCs w:val="20"/>
        </w:rPr>
        <w:t xml:space="preserve">&lt;Lied(strophe)&gt; </w:t>
      </w:r>
    </w:p>
    <w:p w:rsidR="005A4DA5" w:rsidRPr="00237807" w:rsidRDefault="00A7668C" w:rsidP="00A7668C">
      <w:pPr>
        <w:pStyle w:val="KeinLeerraum"/>
        <w:spacing w:after="60"/>
        <w:ind w:firstLine="3402"/>
        <w:rPr>
          <w:rFonts w:ascii="Source Sans Pro" w:hAnsi="Source Sans Pro" w:cs="Times New Roman"/>
          <w:sz w:val="20"/>
          <w:szCs w:val="20"/>
        </w:rPr>
      </w:pPr>
      <w:r>
        <w:rPr>
          <w:rFonts w:ascii="Source Sans Pro" w:hAnsi="Source Sans Pro" w:cs="Arial"/>
          <w:sz w:val="20"/>
          <w:szCs w:val="20"/>
        </w:rPr>
        <w:t>Dankgebet</w:t>
      </w:r>
    </w:p>
    <w:p w:rsidR="005A4DA5" w:rsidRPr="00237807" w:rsidRDefault="005A4DA5" w:rsidP="007635A2">
      <w:pPr>
        <w:pStyle w:val="KeinLeerraum"/>
        <w:ind w:firstLine="3402"/>
        <w:rPr>
          <w:rFonts w:ascii="Source Sans Pro" w:hAnsi="Source Sans Pro" w:cs="Times New Roman"/>
          <w:sz w:val="20"/>
          <w:szCs w:val="20"/>
        </w:rPr>
      </w:pPr>
    </w:p>
    <w:p w:rsidR="005A4DA5" w:rsidRPr="00D81721" w:rsidRDefault="005A4DA5" w:rsidP="006F6CB8">
      <w:pPr>
        <w:pStyle w:val="Rubriken"/>
      </w:pPr>
      <w:r w:rsidRPr="00D81721">
        <w:t>Sendung und Segen</w:t>
      </w:r>
    </w:p>
    <w:p w:rsidR="005A4DA5" w:rsidRPr="00237807" w:rsidRDefault="005A4DA5" w:rsidP="007635A2">
      <w:pPr>
        <w:pStyle w:val="KeinLeerraum"/>
        <w:ind w:firstLine="3402"/>
        <w:rPr>
          <w:rFonts w:ascii="Source Sans Pro" w:hAnsi="Source Sans Pro" w:cs="Times New Roman"/>
          <w:sz w:val="20"/>
          <w:szCs w:val="20"/>
        </w:rPr>
      </w:pPr>
    </w:p>
    <w:p w:rsidR="005A4DA5" w:rsidRDefault="00A7668C" w:rsidP="0051297C">
      <w:pPr>
        <w:pStyle w:val="KeinLeerraum"/>
        <w:spacing w:after="60"/>
        <w:ind w:firstLine="3402"/>
        <w:rPr>
          <w:rFonts w:ascii="Source Sans Pro" w:hAnsi="Source Sans Pro" w:cs="Arial"/>
          <w:sz w:val="20"/>
          <w:szCs w:val="20"/>
        </w:rPr>
      </w:pPr>
      <w:r>
        <w:rPr>
          <w:rFonts w:ascii="Source Sans Pro" w:hAnsi="Source Sans Pro" w:cs="Arial"/>
          <w:sz w:val="20"/>
          <w:szCs w:val="20"/>
        </w:rPr>
        <w:t>Sendung</w:t>
      </w:r>
    </w:p>
    <w:p w:rsidR="00A7668C" w:rsidRDefault="00A7668C" w:rsidP="0051297C">
      <w:pPr>
        <w:pStyle w:val="KeinLeerraum"/>
        <w:spacing w:after="60"/>
        <w:ind w:firstLine="3402"/>
        <w:rPr>
          <w:rFonts w:ascii="Source Sans Pro" w:hAnsi="Source Sans Pro" w:cs="Arial"/>
          <w:sz w:val="20"/>
          <w:szCs w:val="20"/>
        </w:rPr>
      </w:pPr>
      <w:r>
        <w:rPr>
          <w:rFonts w:ascii="Source Sans Pro" w:hAnsi="Source Sans Pro" w:cs="Arial"/>
          <w:sz w:val="20"/>
          <w:szCs w:val="20"/>
        </w:rPr>
        <w:t>Segen</w:t>
      </w:r>
    </w:p>
    <w:p w:rsidR="00890F03" w:rsidRDefault="00A7668C" w:rsidP="0051297C">
      <w:pPr>
        <w:pStyle w:val="KeinLeerraum"/>
        <w:spacing w:after="60"/>
        <w:ind w:firstLine="3402"/>
        <w:rPr>
          <w:rFonts w:ascii="Source Sans Pro" w:hAnsi="Source Sans Pro" w:cs="Arial"/>
          <w:sz w:val="20"/>
          <w:szCs w:val="20"/>
        </w:rPr>
      </w:pPr>
      <w:r>
        <w:rPr>
          <w:rFonts w:ascii="Source Sans Pro" w:hAnsi="Source Sans Pro" w:cs="Arial"/>
          <w:sz w:val="20"/>
          <w:szCs w:val="20"/>
        </w:rPr>
        <w:t>Musik zum Ausgang</w:t>
      </w:r>
    </w:p>
    <w:p w:rsidR="00890F03" w:rsidRDefault="00890F03" w:rsidP="00BE0BEC">
      <w:pPr>
        <w:pStyle w:val="KeinLeerraum"/>
        <w:spacing w:after="60"/>
        <w:rPr>
          <w:rFonts w:ascii="Source Sans Pro" w:hAnsi="Source Sans Pro" w:cs="Arial"/>
          <w:sz w:val="20"/>
          <w:szCs w:val="20"/>
        </w:rPr>
      </w:pPr>
    </w:p>
    <w:p w:rsidR="00BE0BEC" w:rsidRDefault="00BE0BEC" w:rsidP="00BE0BEC">
      <w:pPr>
        <w:pStyle w:val="KeinLeerraum"/>
        <w:spacing w:after="60"/>
        <w:rPr>
          <w:rFonts w:ascii="Source Sans Pro" w:hAnsi="Source Sans Pro" w:cs="Arial"/>
          <w:sz w:val="20"/>
          <w:szCs w:val="20"/>
        </w:rPr>
      </w:pPr>
    </w:p>
    <w:p w:rsidR="00BE0BEC" w:rsidRDefault="00BE0BEC" w:rsidP="00BE0BEC">
      <w:pPr>
        <w:pStyle w:val="KeinLeerraum"/>
        <w:spacing w:after="60"/>
        <w:rPr>
          <w:rFonts w:ascii="Source Sans Pro" w:hAnsi="Source Sans Pro" w:cs="Arial"/>
          <w:sz w:val="20"/>
          <w:szCs w:val="20"/>
        </w:rPr>
      </w:pPr>
    </w:p>
    <w:p w:rsidR="00FF0AA8" w:rsidRDefault="00FF0AA8" w:rsidP="00BE0BEC">
      <w:pPr>
        <w:rPr>
          <w:b/>
        </w:rPr>
        <w:sectPr w:rsidR="00FF0AA8" w:rsidSect="00321D60">
          <w:pgSz w:w="9866" w:h="13608" w:code="9"/>
          <w:pgMar w:top="794" w:right="794" w:bottom="567" w:left="794" w:header="709" w:footer="709" w:gutter="227"/>
          <w:cols w:space="708"/>
          <w:titlePg/>
          <w:docGrid w:linePitch="360"/>
        </w:sectPr>
      </w:pPr>
    </w:p>
    <w:p w:rsidR="00BE0BEC" w:rsidRPr="00BE0BEC" w:rsidRDefault="00BE0BEC" w:rsidP="002022CA">
      <w:pPr>
        <w:pStyle w:val="berschrift2"/>
        <w:numPr>
          <w:ilvl w:val="0"/>
          <w:numId w:val="0"/>
        </w:numPr>
      </w:pPr>
      <w:bookmarkStart w:id="13" w:name="_Toc522261410"/>
      <w:r w:rsidRPr="00BE0BEC">
        <w:lastRenderedPageBreak/>
        <w:t xml:space="preserve">2. Gottesdienst in </w:t>
      </w:r>
      <w:r w:rsidR="007774F2">
        <w:t xml:space="preserve">offener </w:t>
      </w:r>
      <w:r w:rsidRPr="00BE0BEC">
        <w:t>Form</w:t>
      </w:r>
      <w:bookmarkEnd w:id="13"/>
    </w:p>
    <w:p w:rsidR="00BE0BEC" w:rsidRDefault="00BE0BEC" w:rsidP="00BE0BEC">
      <w:pPr>
        <w:pStyle w:val="KeinLeerraum"/>
        <w:spacing w:after="60"/>
        <w:rPr>
          <w:rFonts w:ascii="Source Sans Pro" w:hAnsi="Source Sans Pro" w:cs="Arial"/>
          <w:sz w:val="20"/>
          <w:szCs w:val="20"/>
        </w:rPr>
      </w:pPr>
    </w:p>
    <w:p w:rsidR="00BE0BEC" w:rsidRDefault="00BE0BEC" w:rsidP="00BE0BEC">
      <w:pPr>
        <w:pStyle w:val="KeinLeerraum"/>
        <w:jc w:val="center"/>
        <w:rPr>
          <w:rFonts w:ascii="Times New Roman" w:hAnsi="Times New Roman" w:cs="Times New Roman"/>
          <w:sz w:val="24"/>
          <w:szCs w:val="24"/>
        </w:rPr>
      </w:pPr>
    </w:p>
    <w:p w:rsidR="00BE0BEC" w:rsidRPr="00291CCE" w:rsidRDefault="00BE0BEC" w:rsidP="00BE0BEC">
      <w:pPr>
        <w:pStyle w:val="Rubriken"/>
      </w:pPr>
      <w:r w:rsidRPr="00291CCE">
        <w:t>Eröffnung</w:t>
      </w:r>
      <w:r>
        <w:t xml:space="preserve"> UND ANRUFUNG</w:t>
      </w:r>
    </w:p>
    <w:p w:rsidR="00BE0BEC" w:rsidRPr="00237807" w:rsidRDefault="00BE0BEC" w:rsidP="00BE0BEC">
      <w:pPr>
        <w:pStyle w:val="KeinLeerraum"/>
        <w:jc w:val="center"/>
        <w:rPr>
          <w:rFonts w:ascii="Source Sans Pro" w:hAnsi="Source Sans Pro" w:cs="Times New Roman"/>
          <w:sz w:val="20"/>
          <w:szCs w:val="20"/>
        </w:rPr>
      </w:pPr>
    </w:p>
    <w:p w:rsidR="00BE0BEC" w:rsidRPr="00ED30E2" w:rsidRDefault="00BE0BEC" w:rsidP="00BE0BEC">
      <w:pPr>
        <w:pStyle w:val="KeinLeerraum"/>
        <w:spacing w:after="60"/>
        <w:ind w:firstLine="3402"/>
        <w:rPr>
          <w:rFonts w:ascii="Source Sans Pro" w:hAnsi="Source Sans Pro" w:cs="Arial"/>
          <w:sz w:val="20"/>
          <w:szCs w:val="20"/>
        </w:rPr>
      </w:pPr>
      <w:r w:rsidRPr="00ED30E2">
        <w:rPr>
          <w:rFonts w:ascii="Source Sans Pro" w:hAnsi="Source Sans Pro" w:cs="Arial"/>
          <w:sz w:val="20"/>
          <w:szCs w:val="20"/>
        </w:rPr>
        <w:t>Glockengeläut</w:t>
      </w:r>
    </w:p>
    <w:p w:rsidR="00BE0BEC" w:rsidRPr="00ED30E2" w:rsidRDefault="00BE0BEC" w:rsidP="00BE0BEC">
      <w:pPr>
        <w:pStyle w:val="KeinLeerraum"/>
        <w:spacing w:after="60"/>
        <w:ind w:firstLine="3402"/>
        <w:rPr>
          <w:rFonts w:ascii="Source Sans Pro" w:hAnsi="Source Sans Pro" w:cs="Arial"/>
          <w:sz w:val="20"/>
          <w:szCs w:val="20"/>
        </w:rPr>
      </w:pPr>
      <w:r w:rsidRPr="00ED30E2">
        <w:rPr>
          <w:rFonts w:ascii="Source Sans Pro" w:hAnsi="Source Sans Pro" w:cs="Arial"/>
          <w:sz w:val="20"/>
          <w:szCs w:val="20"/>
        </w:rPr>
        <w:t>Musik zum Eingang</w:t>
      </w:r>
    </w:p>
    <w:p w:rsidR="00FE2F71" w:rsidRPr="00ED30E2" w:rsidRDefault="00BE0BEC" w:rsidP="00FE2F71">
      <w:pPr>
        <w:pStyle w:val="KeinLeerraum"/>
        <w:spacing w:after="60"/>
        <w:ind w:firstLine="3402"/>
        <w:rPr>
          <w:rFonts w:ascii="Source Sans Pro" w:hAnsi="Source Sans Pro" w:cs="Arial"/>
          <w:sz w:val="20"/>
          <w:szCs w:val="20"/>
        </w:rPr>
      </w:pPr>
      <w:r>
        <w:rPr>
          <w:rFonts w:ascii="Source Sans Pro" w:hAnsi="Source Sans Pro" w:cs="Arial"/>
          <w:sz w:val="20"/>
          <w:szCs w:val="20"/>
        </w:rPr>
        <w:t xml:space="preserve">Lied </w:t>
      </w:r>
    </w:p>
    <w:p w:rsidR="00BE0BEC" w:rsidRDefault="00BE0BEC" w:rsidP="00BE0BEC">
      <w:pPr>
        <w:pStyle w:val="KeinLeerraum"/>
        <w:spacing w:after="60"/>
        <w:ind w:firstLine="3402"/>
        <w:rPr>
          <w:rFonts w:ascii="Source Sans Pro" w:hAnsi="Source Sans Pro" w:cs="Arial"/>
          <w:sz w:val="20"/>
          <w:szCs w:val="20"/>
        </w:rPr>
      </w:pPr>
      <w:r w:rsidRPr="00ED30E2">
        <w:rPr>
          <w:rFonts w:ascii="Source Sans Pro" w:hAnsi="Source Sans Pro" w:cs="Arial"/>
          <w:sz w:val="20"/>
          <w:szCs w:val="20"/>
        </w:rPr>
        <w:t>Votum und Begrüßung</w:t>
      </w:r>
    </w:p>
    <w:p w:rsidR="00FE2F71" w:rsidRDefault="00FE2F71" w:rsidP="00FE2F71">
      <w:pPr>
        <w:pStyle w:val="KeinLeerraum"/>
        <w:spacing w:after="60"/>
        <w:ind w:firstLine="3402"/>
        <w:rPr>
          <w:rFonts w:ascii="Source Sans Pro" w:hAnsi="Source Sans Pro" w:cs="Arial"/>
          <w:sz w:val="20"/>
          <w:szCs w:val="20"/>
        </w:rPr>
      </w:pPr>
      <w:r w:rsidRPr="00A7668C">
        <w:rPr>
          <w:rFonts w:ascii="Source Sans Pro" w:hAnsi="Source Sans Pro" w:cs="Arial"/>
          <w:sz w:val="20"/>
          <w:szCs w:val="20"/>
        </w:rPr>
        <w:t>Einführung der neuen Ordnung</w:t>
      </w:r>
    </w:p>
    <w:p w:rsidR="005E3FA6" w:rsidRDefault="005E3FA6" w:rsidP="00FE2F71">
      <w:pPr>
        <w:pStyle w:val="KeinLeerraum"/>
        <w:spacing w:after="60"/>
        <w:ind w:firstLine="3402"/>
        <w:rPr>
          <w:rFonts w:ascii="Source Sans Pro" w:hAnsi="Source Sans Pro" w:cs="Arial"/>
          <w:sz w:val="20"/>
          <w:szCs w:val="20"/>
        </w:rPr>
      </w:pPr>
      <w:r>
        <w:rPr>
          <w:rFonts w:ascii="Source Sans Pro" w:hAnsi="Source Sans Pro" w:cs="Arial"/>
          <w:sz w:val="20"/>
          <w:szCs w:val="20"/>
        </w:rPr>
        <w:t xml:space="preserve">Lied(strophe) </w:t>
      </w:r>
    </w:p>
    <w:p w:rsidR="007774F2" w:rsidRDefault="007774F2" w:rsidP="007774F2">
      <w:pPr>
        <w:pStyle w:val="KeinLeerraum"/>
        <w:spacing w:after="60"/>
        <w:ind w:firstLine="3402"/>
        <w:rPr>
          <w:rFonts w:ascii="Source Sans Pro" w:hAnsi="Source Sans Pro" w:cs="Arial"/>
          <w:sz w:val="20"/>
          <w:szCs w:val="20"/>
        </w:rPr>
      </w:pPr>
      <w:r>
        <w:rPr>
          <w:rFonts w:ascii="Source Sans Pro" w:hAnsi="Source Sans Pro" w:cs="Arial"/>
          <w:sz w:val="20"/>
          <w:szCs w:val="20"/>
        </w:rPr>
        <w:t xml:space="preserve">Liturgische </w:t>
      </w:r>
      <w:r w:rsidR="009A10BC">
        <w:rPr>
          <w:rFonts w:ascii="Source Sans Pro" w:hAnsi="Source Sans Pro" w:cs="Arial"/>
          <w:sz w:val="20"/>
          <w:szCs w:val="20"/>
        </w:rPr>
        <w:t>Symbolhandlung</w:t>
      </w:r>
      <w:r>
        <w:rPr>
          <w:rFonts w:ascii="Source Sans Pro" w:hAnsi="Source Sans Pro" w:cs="Arial"/>
          <w:sz w:val="20"/>
          <w:szCs w:val="20"/>
        </w:rPr>
        <w:t xml:space="preserve"> an Kanzel und Altar</w:t>
      </w:r>
    </w:p>
    <w:p w:rsidR="00BE0BEC" w:rsidRPr="00237807" w:rsidRDefault="00BE0BEC" w:rsidP="00BE0BEC">
      <w:pPr>
        <w:pStyle w:val="KeinLeerraum"/>
        <w:spacing w:after="60"/>
        <w:ind w:firstLine="3402"/>
        <w:rPr>
          <w:rFonts w:ascii="Source Sans Pro" w:hAnsi="Source Sans Pro" w:cs="Times New Roman"/>
          <w:sz w:val="20"/>
          <w:szCs w:val="20"/>
        </w:rPr>
      </w:pPr>
      <w:r>
        <w:rPr>
          <w:rFonts w:ascii="Source Sans Pro" w:hAnsi="Source Sans Pro" w:cs="Arial"/>
          <w:sz w:val="20"/>
          <w:szCs w:val="20"/>
        </w:rPr>
        <w:t>Lied</w:t>
      </w:r>
    </w:p>
    <w:p w:rsidR="00BE0BEC" w:rsidRPr="00237807" w:rsidRDefault="00BE0BEC" w:rsidP="00BE0BEC">
      <w:pPr>
        <w:pStyle w:val="KeinLeerraum"/>
        <w:ind w:firstLine="3402"/>
        <w:rPr>
          <w:rFonts w:ascii="Source Sans Pro" w:hAnsi="Source Sans Pro" w:cs="Times New Roman"/>
          <w:sz w:val="20"/>
          <w:szCs w:val="20"/>
        </w:rPr>
      </w:pPr>
    </w:p>
    <w:p w:rsidR="00BE0BEC" w:rsidRPr="00D81721" w:rsidRDefault="00BE0BEC" w:rsidP="00BE0BEC">
      <w:pPr>
        <w:pStyle w:val="Rubriken"/>
      </w:pPr>
      <w:r w:rsidRPr="00D81721">
        <w:t>Verkündigung</w:t>
      </w:r>
      <w:r>
        <w:t xml:space="preserve"> UND BEKENNTNIS</w:t>
      </w:r>
    </w:p>
    <w:p w:rsidR="00BE0BEC" w:rsidRPr="00237807" w:rsidRDefault="00BE0BEC" w:rsidP="00BE0BEC">
      <w:pPr>
        <w:pStyle w:val="KeinLeerraum"/>
        <w:ind w:firstLine="3402"/>
        <w:rPr>
          <w:rFonts w:ascii="Source Sans Pro" w:hAnsi="Source Sans Pro" w:cs="Times New Roman"/>
          <w:sz w:val="20"/>
          <w:szCs w:val="20"/>
        </w:rPr>
      </w:pPr>
    </w:p>
    <w:p w:rsidR="007774F2" w:rsidRDefault="007774F2" w:rsidP="00BE0BEC">
      <w:pPr>
        <w:pStyle w:val="KeinLeerraum"/>
        <w:spacing w:after="60"/>
        <w:ind w:firstLine="3402"/>
        <w:rPr>
          <w:rFonts w:ascii="Source Sans Pro" w:hAnsi="Source Sans Pro" w:cs="Arial"/>
          <w:sz w:val="20"/>
          <w:szCs w:val="20"/>
        </w:rPr>
      </w:pPr>
      <w:r>
        <w:rPr>
          <w:rFonts w:ascii="Source Sans Pro" w:hAnsi="Source Sans Pro" w:cs="Arial"/>
          <w:sz w:val="20"/>
          <w:szCs w:val="20"/>
        </w:rPr>
        <w:t xml:space="preserve">Biblische Stimmen zum 1. Advent </w:t>
      </w:r>
    </w:p>
    <w:p w:rsidR="00BE0BEC" w:rsidRDefault="00BE0BEC" w:rsidP="00BE0BEC">
      <w:pPr>
        <w:pStyle w:val="KeinLeerraum"/>
        <w:spacing w:after="60"/>
        <w:ind w:firstLine="3402"/>
        <w:rPr>
          <w:rFonts w:ascii="Source Sans Pro" w:hAnsi="Source Sans Pro" w:cs="Arial"/>
          <w:sz w:val="20"/>
          <w:szCs w:val="20"/>
        </w:rPr>
      </w:pPr>
      <w:r>
        <w:rPr>
          <w:rFonts w:ascii="Source Sans Pro" w:hAnsi="Source Sans Pro" w:cs="Arial"/>
          <w:sz w:val="20"/>
          <w:szCs w:val="20"/>
        </w:rPr>
        <w:t>Lied</w:t>
      </w:r>
    </w:p>
    <w:p w:rsidR="00BE0BEC" w:rsidRPr="00237807" w:rsidRDefault="00BE0BEC" w:rsidP="00BE0BEC">
      <w:pPr>
        <w:pStyle w:val="KeinLeerraum"/>
        <w:spacing w:after="60"/>
        <w:ind w:firstLine="3402"/>
        <w:rPr>
          <w:rFonts w:ascii="Source Sans Pro" w:hAnsi="Source Sans Pro" w:cs="Arial"/>
          <w:sz w:val="20"/>
          <w:szCs w:val="20"/>
        </w:rPr>
      </w:pPr>
      <w:r>
        <w:rPr>
          <w:rFonts w:ascii="Source Sans Pro" w:hAnsi="Source Sans Pro" w:cs="Arial"/>
          <w:sz w:val="20"/>
          <w:szCs w:val="20"/>
        </w:rPr>
        <w:t>Predigt</w:t>
      </w:r>
    </w:p>
    <w:p w:rsidR="00BE0BEC" w:rsidRDefault="00BE0BEC" w:rsidP="00BE0BEC">
      <w:pPr>
        <w:pStyle w:val="KeinLeerraum"/>
        <w:spacing w:after="60"/>
        <w:ind w:firstLine="3402"/>
        <w:rPr>
          <w:rFonts w:ascii="Source Sans Pro" w:hAnsi="Source Sans Pro" w:cs="Arial"/>
          <w:sz w:val="20"/>
          <w:szCs w:val="20"/>
        </w:rPr>
      </w:pPr>
      <w:r>
        <w:rPr>
          <w:rFonts w:ascii="Source Sans Pro" w:hAnsi="Source Sans Pro" w:cs="Arial"/>
          <w:sz w:val="20"/>
          <w:szCs w:val="20"/>
        </w:rPr>
        <w:t>Lied</w:t>
      </w:r>
    </w:p>
    <w:p w:rsidR="00BE0BEC" w:rsidRDefault="00BE0BEC" w:rsidP="00BE0BEC">
      <w:pPr>
        <w:pStyle w:val="KeinLeerraum"/>
        <w:spacing w:after="60"/>
        <w:ind w:firstLine="3402"/>
        <w:rPr>
          <w:rFonts w:ascii="Source Sans Pro" w:hAnsi="Source Sans Pro" w:cs="Arial"/>
          <w:sz w:val="20"/>
          <w:szCs w:val="20"/>
        </w:rPr>
      </w:pPr>
      <w:r w:rsidRPr="00237807">
        <w:rPr>
          <w:rFonts w:ascii="Source Sans Pro" w:hAnsi="Source Sans Pro" w:cs="Arial"/>
          <w:sz w:val="20"/>
          <w:szCs w:val="20"/>
        </w:rPr>
        <w:t>Glaubensbekenntnis</w:t>
      </w:r>
    </w:p>
    <w:p w:rsidR="00BE0BEC" w:rsidRDefault="00BE0BEC" w:rsidP="00BE0BEC">
      <w:pPr>
        <w:pStyle w:val="KeinLeerraum"/>
        <w:spacing w:after="60"/>
        <w:ind w:firstLine="3402"/>
        <w:rPr>
          <w:rFonts w:ascii="Source Sans Pro" w:hAnsi="Source Sans Pro" w:cs="Arial"/>
          <w:sz w:val="20"/>
          <w:szCs w:val="20"/>
        </w:rPr>
      </w:pPr>
      <w:r>
        <w:rPr>
          <w:rFonts w:ascii="Source Sans Pro" w:hAnsi="Source Sans Pro" w:cs="Arial"/>
          <w:sz w:val="20"/>
          <w:szCs w:val="20"/>
        </w:rPr>
        <w:t>Abkündigungen</w:t>
      </w:r>
    </w:p>
    <w:p w:rsidR="00BE0BEC" w:rsidRDefault="00BE0BEC" w:rsidP="00BE0BEC">
      <w:pPr>
        <w:pStyle w:val="KeinLeerraum"/>
        <w:spacing w:after="60"/>
        <w:ind w:firstLine="3402"/>
        <w:rPr>
          <w:rFonts w:ascii="Source Sans Pro" w:hAnsi="Source Sans Pro" w:cs="Arial"/>
          <w:sz w:val="20"/>
          <w:szCs w:val="20"/>
        </w:rPr>
      </w:pPr>
      <w:r>
        <w:rPr>
          <w:rFonts w:ascii="Source Sans Pro" w:hAnsi="Source Sans Pro" w:cs="Arial"/>
          <w:sz w:val="20"/>
          <w:szCs w:val="20"/>
        </w:rPr>
        <w:t>Lied (Dankopfer)</w:t>
      </w:r>
    </w:p>
    <w:p w:rsidR="00BE0BEC" w:rsidRPr="00237807" w:rsidRDefault="00BE0BEC" w:rsidP="00BE0BEC">
      <w:pPr>
        <w:pStyle w:val="KeinLeerraum"/>
        <w:ind w:firstLine="3402"/>
        <w:rPr>
          <w:rFonts w:ascii="Source Sans Pro" w:hAnsi="Source Sans Pro" w:cs="Times New Roman"/>
          <w:sz w:val="20"/>
          <w:szCs w:val="20"/>
        </w:rPr>
      </w:pPr>
    </w:p>
    <w:p w:rsidR="00BE0BEC" w:rsidRPr="00D81721" w:rsidRDefault="00BE0BEC" w:rsidP="00BE0BEC">
      <w:pPr>
        <w:pStyle w:val="Rubriken"/>
      </w:pPr>
      <w:r w:rsidRPr="00D81721">
        <w:t>Sendung und Segen</w:t>
      </w:r>
    </w:p>
    <w:p w:rsidR="00BE0BEC" w:rsidRPr="00237807" w:rsidRDefault="00BE0BEC" w:rsidP="00BE0BEC">
      <w:pPr>
        <w:pStyle w:val="KeinLeerraum"/>
        <w:ind w:firstLine="3402"/>
        <w:rPr>
          <w:rFonts w:ascii="Source Sans Pro" w:hAnsi="Source Sans Pro" w:cs="Times New Roman"/>
          <w:sz w:val="20"/>
          <w:szCs w:val="20"/>
        </w:rPr>
      </w:pPr>
    </w:p>
    <w:p w:rsidR="00BE0BEC" w:rsidRDefault="00BE0BEC" w:rsidP="00BE0BEC">
      <w:pPr>
        <w:pStyle w:val="KeinLeerraum"/>
        <w:spacing w:after="60"/>
        <w:ind w:firstLine="3402"/>
        <w:rPr>
          <w:rFonts w:ascii="Source Sans Pro" w:hAnsi="Source Sans Pro" w:cs="Arial"/>
          <w:sz w:val="20"/>
          <w:szCs w:val="20"/>
        </w:rPr>
      </w:pPr>
      <w:r>
        <w:rPr>
          <w:rFonts w:ascii="Source Sans Pro" w:hAnsi="Source Sans Pro" w:cs="Arial"/>
          <w:sz w:val="20"/>
          <w:szCs w:val="20"/>
        </w:rPr>
        <w:t>Fürbittengebet</w:t>
      </w:r>
    </w:p>
    <w:p w:rsidR="00BE0BEC" w:rsidRPr="00237807" w:rsidRDefault="00BE0BEC" w:rsidP="00BE0BEC">
      <w:pPr>
        <w:pStyle w:val="KeinLeerraum"/>
        <w:spacing w:after="60"/>
        <w:ind w:firstLine="3402"/>
        <w:rPr>
          <w:rFonts w:ascii="Source Sans Pro" w:hAnsi="Source Sans Pro" w:cs="Arial"/>
          <w:sz w:val="20"/>
          <w:szCs w:val="20"/>
        </w:rPr>
      </w:pPr>
      <w:r>
        <w:rPr>
          <w:rFonts w:ascii="Source Sans Pro" w:hAnsi="Source Sans Pro" w:cs="Arial"/>
          <w:sz w:val="20"/>
          <w:szCs w:val="20"/>
        </w:rPr>
        <w:t>Vaterunser</w:t>
      </w:r>
    </w:p>
    <w:p w:rsidR="00BE0BEC" w:rsidRDefault="00BE0BEC" w:rsidP="00BE0BEC">
      <w:pPr>
        <w:pStyle w:val="KeinLeerraum"/>
        <w:spacing w:after="60"/>
        <w:ind w:firstLine="3402"/>
        <w:rPr>
          <w:rFonts w:ascii="Source Sans Pro" w:hAnsi="Source Sans Pro" w:cs="Arial"/>
          <w:sz w:val="20"/>
          <w:szCs w:val="20"/>
        </w:rPr>
      </w:pPr>
      <w:r>
        <w:rPr>
          <w:rFonts w:ascii="Source Sans Pro" w:hAnsi="Source Sans Pro" w:cs="Arial"/>
          <w:sz w:val="20"/>
          <w:szCs w:val="20"/>
        </w:rPr>
        <w:t>Lied(strophe)&gt;</w:t>
      </w:r>
    </w:p>
    <w:p w:rsidR="00BE0BEC" w:rsidRDefault="00BE0BEC" w:rsidP="00BE0BEC">
      <w:pPr>
        <w:pStyle w:val="KeinLeerraum"/>
        <w:spacing w:after="60"/>
        <w:ind w:firstLine="3402"/>
        <w:rPr>
          <w:rFonts w:ascii="Source Sans Pro" w:hAnsi="Source Sans Pro" w:cs="Arial"/>
          <w:sz w:val="20"/>
          <w:szCs w:val="20"/>
        </w:rPr>
      </w:pPr>
      <w:r>
        <w:rPr>
          <w:rFonts w:ascii="Source Sans Pro" w:hAnsi="Source Sans Pro" w:cs="Arial"/>
          <w:sz w:val="20"/>
          <w:szCs w:val="20"/>
        </w:rPr>
        <w:t>Sendung</w:t>
      </w:r>
    </w:p>
    <w:p w:rsidR="00BE0BEC" w:rsidRDefault="00BE0BEC" w:rsidP="00BE0BEC">
      <w:pPr>
        <w:pStyle w:val="KeinLeerraum"/>
        <w:spacing w:after="60"/>
        <w:ind w:firstLine="3402"/>
        <w:rPr>
          <w:rFonts w:ascii="Source Sans Pro" w:hAnsi="Source Sans Pro" w:cs="Arial"/>
          <w:sz w:val="20"/>
          <w:szCs w:val="20"/>
        </w:rPr>
      </w:pPr>
      <w:r>
        <w:rPr>
          <w:rFonts w:ascii="Source Sans Pro" w:hAnsi="Source Sans Pro" w:cs="Arial"/>
          <w:sz w:val="20"/>
          <w:szCs w:val="20"/>
        </w:rPr>
        <w:t>Segen</w:t>
      </w:r>
    </w:p>
    <w:p w:rsidR="00BE0BEC" w:rsidRDefault="00BE0BEC" w:rsidP="00BE0BEC">
      <w:pPr>
        <w:pStyle w:val="KeinLeerraum"/>
        <w:spacing w:after="60"/>
        <w:ind w:firstLine="3402"/>
        <w:rPr>
          <w:rFonts w:ascii="Source Sans Pro" w:hAnsi="Source Sans Pro" w:cs="Arial"/>
          <w:sz w:val="20"/>
          <w:szCs w:val="20"/>
        </w:rPr>
      </w:pPr>
      <w:r>
        <w:rPr>
          <w:rFonts w:ascii="Source Sans Pro" w:hAnsi="Source Sans Pro" w:cs="Arial"/>
          <w:sz w:val="20"/>
          <w:szCs w:val="20"/>
        </w:rPr>
        <w:t>Musik zum Ausgang</w:t>
      </w:r>
    </w:p>
    <w:p w:rsidR="00890F03" w:rsidRPr="00056491" w:rsidRDefault="00890F03" w:rsidP="00890F03">
      <w:pPr>
        <w:spacing w:after="120"/>
        <w:jc w:val="both"/>
        <w:rPr>
          <w:sz w:val="22"/>
          <w:szCs w:val="22"/>
        </w:rPr>
      </w:pPr>
    </w:p>
    <w:p w:rsidR="00890F03" w:rsidRPr="00D32CC4" w:rsidRDefault="00890F03" w:rsidP="00890F03">
      <w:pPr>
        <w:rPr>
          <w:sz w:val="22"/>
          <w:szCs w:val="22"/>
        </w:rPr>
      </w:pPr>
    </w:p>
    <w:p w:rsidR="00890F03" w:rsidRDefault="00890F03" w:rsidP="00890F03">
      <w:pPr>
        <w:rPr>
          <w:b/>
          <w:sz w:val="28"/>
          <w:szCs w:val="28"/>
        </w:rPr>
        <w:sectPr w:rsidR="00890F03" w:rsidSect="00321D60">
          <w:headerReference w:type="first" r:id="rId21"/>
          <w:pgSz w:w="9866" w:h="13608" w:code="9"/>
          <w:pgMar w:top="794" w:right="794" w:bottom="567" w:left="794" w:header="709" w:footer="709" w:gutter="227"/>
          <w:cols w:space="708"/>
          <w:titlePg/>
          <w:docGrid w:linePitch="360"/>
        </w:sectPr>
      </w:pPr>
    </w:p>
    <w:p w:rsidR="005A4DA5" w:rsidRDefault="005A4DA5" w:rsidP="009E1DAF">
      <w:pPr>
        <w:pStyle w:val="KeinLeerraum"/>
        <w:spacing w:after="60"/>
        <w:rPr>
          <w:rFonts w:ascii="Arial" w:hAnsi="Arial" w:cs="Arial"/>
        </w:rPr>
      </w:pPr>
    </w:p>
    <w:p w:rsidR="005A4DA5" w:rsidRPr="008E7FE7" w:rsidRDefault="00D0153E" w:rsidP="002022CA">
      <w:pPr>
        <w:pStyle w:val="berschrift1"/>
      </w:pPr>
      <w:bookmarkStart w:id="14" w:name="_Toc522261411"/>
      <w:r w:rsidRPr="008E7FE7">
        <w:t xml:space="preserve">BAUSTEINE FÜR DIE </w:t>
      </w:r>
      <w:r w:rsidR="005A4DA5" w:rsidRPr="008E7FE7">
        <w:t>LITURGIE</w:t>
      </w:r>
      <w:bookmarkEnd w:id="14"/>
    </w:p>
    <w:p w:rsidR="00770EB0" w:rsidRDefault="00770EB0" w:rsidP="00D0153E">
      <w:pPr>
        <w:pStyle w:val="KeinLeerraum"/>
        <w:rPr>
          <w:rFonts w:ascii="Times New Roman" w:hAnsi="Times New Roman" w:cs="Times New Roman"/>
          <w:b/>
          <w:sz w:val="26"/>
          <w:szCs w:val="26"/>
        </w:rPr>
      </w:pPr>
    </w:p>
    <w:p w:rsidR="000D05D4" w:rsidRDefault="000D05D4" w:rsidP="00D0153E">
      <w:pPr>
        <w:pStyle w:val="KeinLeerraum"/>
        <w:rPr>
          <w:rFonts w:ascii="Times New Roman" w:hAnsi="Times New Roman" w:cs="Times New Roman"/>
          <w:b/>
          <w:sz w:val="26"/>
          <w:szCs w:val="26"/>
        </w:rPr>
      </w:pPr>
    </w:p>
    <w:p w:rsidR="000D05D4" w:rsidRDefault="000D05D4" w:rsidP="00D0153E">
      <w:pPr>
        <w:pStyle w:val="KeinLeerraum"/>
        <w:rPr>
          <w:rFonts w:ascii="Times New Roman" w:hAnsi="Times New Roman" w:cs="Times New Roman"/>
          <w:b/>
          <w:sz w:val="26"/>
          <w:szCs w:val="26"/>
        </w:rPr>
      </w:pPr>
    </w:p>
    <w:p w:rsidR="00D0153E" w:rsidRPr="00770EB0" w:rsidRDefault="008E7FE7" w:rsidP="00920022">
      <w:pPr>
        <w:pStyle w:val="berschrift2"/>
        <w:numPr>
          <w:ilvl w:val="0"/>
          <w:numId w:val="0"/>
        </w:numPr>
      </w:pPr>
      <w:bookmarkStart w:id="15" w:name="_Toc522261412"/>
      <w:r>
        <w:t>1</w:t>
      </w:r>
      <w:r w:rsidR="00D0153E" w:rsidRPr="00770EB0">
        <w:t>. Votum und Begrüßung</w:t>
      </w:r>
      <w:bookmarkEnd w:id="15"/>
    </w:p>
    <w:p w:rsidR="005A4DA5" w:rsidRPr="00CD19C7" w:rsidRDefault="005A4DA5" w:rsidP="00484461">
      <w:pPr>
        <w:pStyle w:val="KeinLeerraum"/>
        <w:rPr>
          <w:rFonts w:ascii="Times New Roman" w:hAnsi="Times New Roman" w:cs="Times New Roman"/>
          <w:color w:val="000000"/>
          <w:sz w:val="24"/>
          <w:szCs w:val="24"/>
        </w:rPr>
      </w:pPr>
    </w:p>
    <w:p w:rsidR="005A4DA5" w:rsidRDefault="00B5679B" w:rsidP="00D44E2B">
      <w:pPr>
        <w:pStyle w:val="Rubriken-Unterberschriften"/>
      </w:pPr>
      <w:r>
        <w:t>VOTUM</w:t>
      </w:r>
    </w:p>
    <w:p w:rsidR="005A4DA5" w:rsidRPr="00702E08" w:rsidRDefault="005A4DA5" w:rsidP="00984499">
      <w:pPr>
        <w:pStyle w:val="KeinLeerraum"/>
        <w:rPr>
          <w:rFonts w:ascii="Times New Roman" w:hAnsi="Times New Roman" w:cs="Times New Roman"/>
          <w:color w:val="000000" w:themeColor="text1"/>
          <w:sz w:val="24"/>
          <w:szCs w:val="24"/>
        </w:rPr>
      </w:pPr>
    </w:p>
    <w:p w:rsidR="005A4DA5" w:rsidRPr="00984499" w:rsidRDefault="005A4DA5" w:rsidP="00AB182A">
      <w:r w:rsidRPr="00984499">
        <w:t xml:space="preserve">Im Namen des Vaters und des Sohnes und des Heiligen Geistes. </w:t>
      </w:r>
    </w:p>
    <w:p w:rsidR="005A4DA5" w:rsidRDefault="005A4DA5" w:rsidP="00984499">
      <w:pPr>
        <w:pStyle w:val="KeinLeerraum"/>
        <w:rPr>
          <w:rFonts w:ascii="Times New Roman" w:hAnsi="Times New Roman" w:cs="Times New Roman"/>
          <w:sz w:val="26"/>
          <w:szCs w:val="26"/>
        </w:rPr>
      </w:pPr>
      <w:r w:rsidRPr="00291CCE">
        <w:rPr>
          <w:rStyle w:val="SchwacherVerweis"/>
        </w:rPr>
        <w:t>Gemeinde:</w:t>
      </w:r>
      <w:r>
        <w:rPr>
          <w:rFonts w:ascii="Arial" w:hAnsi="Arial" w:cs="Arial"/>
          <w:color w:val="FF0000"/>
          <w:sz w:val="18"/>
          <w:szCs w:val="18"/>
        </w:rPr>
        <w:t xml:space="preserve"> </w:t>
      </w:r>
      <w:r w:rsidRPr="00AB182A">
        <w:rPr>
          <w:rFonts w:ascii="Times New Roman" w:hAnsi="Times New Roman" w:cs="Times New Roman"/>
          <w:sz w:val="26"/>
          <w:szCs w:val="26"/>
        </w:rPr>
        <w:t>Amen.</w:t>
      </w:r>
    </w:p>
    <w:p w:rsidR="00CD6AD8" w:rsidRDefault="00CD6AD8" w:rsidP="00884436"/>
    <w:p w:rsidR="00DF79D6" w:rsidRDefault="00DF79D6" w:rsidP="00884436"/>
    <w:p w:rsidR="00770EB0" w:rsidRDefault="00770EB0" w:rsidP="00770EB0">
      <w:pPr>
        <w:pStyle w:val="Rubriken-Unterberschriften"/>
      </w:pPr>
      <w:r>
        <w:t>Begrüßung</w:t>
      </w:r>
    </w:p>
    <w:p w:rsidR="003B1FF1" w:rsidRDefault="003B1FF1" w:rsidP="00884436">
      <w:pPr>
        <w:rPr>
          <w:sz w:val="24"/>
        </w:rPr>
      </w:pPr>
    </w:p>
    <w:p w:rsidR="003B1FF1" w:rsidRDefault="003B1FF1" w:rsidP="007478E6">
      <w:pPr>
        <w:jc w:val="both"/>
      </w:pPr>
      <w:r>
        <w:t xml:space="preserve">Erster </w:t>
      </w:r>
      <w:r w:rsidR="00CD6AD8" w:rsidRPr="00CD6AD8">
        <w:t>Advent</w:t>
      </w:r>
      <w:r>
        <w:t xml:space="preserve">. </w:t>
      </w:r>
    </w:p>
    <w:p w:rsidR="003B1FF1" w:rsidRDefault="003B1FF1" w:rsidP="007478E6">
      <w:pPr>
        <w:jc w:val="both"/>
      </w:pPr>
      <w:r>
        <w:t xml:space="preserve">Beginn der Zeit, die uns zu Weihnachten führt. </w:t>
      </w:r>
    </w:p>
    <w:p w:rsidR="003B1FF1" w:rsidRDefault="003B1FF1" w:rsidP="007478E6">
      <w:pPr>
        <w:jc w:val="both"/>
      </w:pPr>
      <w:r>
        <w:t>Jeden Tag ein Türchen im Kalender.</w:t>
      </w:r>
    </w:p>
    <w:p w:rsidR="00A97666" w:rsidRDefault="003B1FF1" w:rsidP="007478E6">
      <w:pPr>
        <w:jc w:val="both"/>
      </w:pPr>
      <w:r>
        <w:t>Jeden Sonntag ei</w:t>
      </w:r>
      <w:r w:rsidR="00A97666">
        <w:t xml:space="preserve">ne Kerze mehr am Adventskranz. </w:t>
      </w:r>
    </w:p>
    <w:p w:rsidR="00A97666" w:rsidRDefault="00A97666" w:rsidP="007478E6">
      <w:pPr>
        <w:jc w:val="both"/>
      </w:pPr>
      <w:r>
        <w:t xml:space="preserve">Voller Erwartung. </w:t>
      </w:r>
    </w:p>
    <w:p w:rsidR="007C5E35" w:rsidRDefault="00A97666" w:rsidP="007478E6">
      <w:pPr>
        <w:jc w:val="both"/>
      </w:pPr>
      <w:r>
        <w:t xml:space="preserve">„Siehe, dein König kommt zu dir, ein Gerechter und ein Helfer,“ sagt der </w:t>
      </w:r>
    </w:p>
    <w:p w:rsidR="003B1FF1" w:rsidRDefault="00A97666" w:rsidP="007478E6">
      <w:pPr>
        <w:jc w:val="both"/>
      </w:pPr>
      <w:r>
        <w:t xml:space="preserve">Prophet Sacharja. </w:t>
      </w:r>
    </w:p>
    <w:p w:rsidR="00A97666" w:rsidRDefault="00A97666" w:rsidP="007478E6">
      <w:pPr>
        <w:jc w:val="both"/>
      </w:pPr>
      <w:r>
        <w:t xml:space="preserve">Darauf bereiten wir uns vor. </w:t>
      </w:r>
    </w:p>
    <w:p w:rsidR="00A97666" w:rsidRDefault="00A97666" w:rsidP="007478E6">
      <w:pPr>
        <w:jc w:val="both"/>
      </w:pPr>
    </w:p>
    <w:p w:rsidR="00A97666" w:rsidRDefault="00A97666" w:rsidP="007478E6">
      <w:pPr>
        <w:jc w:val="both"/>
      </w:pPr>
      <w:r>
        <w:t xml:space="preserve">Erster Advent – Neujahrstag im Kirchenjahr. </w:t>
      </w:r>
    </w:p>
    <w:p w:rsidR="003B1FF1" w:rsidRDefault="00A97666" w:rsidP="007478E6">
      <w:pPr>
        <w:jc w:val="both"/>
      </w:pPr>
      <w:r>
        <w:t>Advent ist eben mehr als „Alle Jahre wieder“.</w:t>
      </w:r>
    </w:p>
    <w:p w:rsidR="00A97666" w:rsidRDefault="00A97666" w:rsidP="007478E6">
      <w:pPr>
        <w:jc w:val="both"/>
      </w:pPr>
      <w:r>
        <w:t xml:space="preserve">Mit dem, der kommt, bricht eine </w:t>
      </w:r>
      <w:r w:rsidR="00C928FE">
        <w:t>neue Zeit an, h</w:t>
      </w:r>
      <w:r>
        <w:t xml:space="preserve">offen wir. Danach sehnen wir uns. Darauf warten wir. </w:t>
      </w:r>
    </w:p>
    <w:p w:rsidR="00C928FE" w:rsidRDefault="00C928FE" w:rsidP="00884436"/>
    <w:p w:rsidR="00C928FE" w:rsidRDefault="00C928FE" w:rsidP="00C928FE">
      <w:pPr>
        <w:pStyle w:val="Standard-2"/>
      </w:pPr>
      <w:r>
        <w:t xml:space="preserve">Die Liturgin / </w:t>
      </w:r>
      <w:r w:rsidR="007C5E35">
        <w:t>D</w:t>
      </w:r>
      <w:r>
        <w:t xml:space="preserve">er Liturg geht zum Adventskranz und zündet die erste Kerze an. </w:t>
      </w:r>
      <w:r w:rsidR="00A12382">
        <w:t>Sie /</w:t>
      </w:r>
      <w:r w:rsidR="007C5E35">
        <w:t xml:space="preserve"> E</w:t>
      </w:r>
      <w:r w:rsidR="00A12382">
        <w:t>r bleibt beim Adventskranz stehen und betrachtet still für einen Augenblick die Kerze. Oder die Liturgin / der Liturg bzw. die Kantorin / der Kantor stimmt das Lied „Wir sagen euch an den lieben Advent“ (EG 17, Strophe 1) an.</w:t>
      </w:r>
      <w:r w:rsidR="00B45A41">
        <w:t xml:space="preserve"> Dan</w:t>
      </w:r>
      <w:r w:rsidR="00C10388">
        <w:t>ach</w:t>
      </w:r>
      <w:r w:rsidR="00B45A41">
        <w:t xml:space="preserve"> geht die Liturgin / der Liturg zurück an den Ort, an dem sie / er die Begrüßung gesprochen hat. </w:t>
      </w:r>
    </w:p>
    <w:p w:rsidR="00C928FE" w:rsidRDefault="00C928FE" w:rsidP="00884436"/>
    <w:p w:rsidR="00C928FE" w:rsidRDefault="006045B4" w:rsidP="007478E6">
      <w:pPr>
        <w:jc w:val="both"/>
      </w:pPr>
      <w:r>
        <w:lastRenderedPageBreak/>
        <w:t>N</w:t>
      </w:r>
      <w:r w:rsidR="00780E05">
        <w:t xml:space="preserve">och etwas anderes ist heute neu: In allen Gemeinden der Evangelischen Kirche in Deutschland gilt ab heute eine </w:t>
      </w:r>
      <w:r w:rsidR="00CD6AD8" w:rsidRPr="00CD6AD8">
        <w:t xml:space="preserve">neue „Ordnung gottesdienstlicher Texte und Lieder“. In ihr ist </w:t>
      </w:r>
      <w:r w:rsidR="00780E05">
        <w:t>festgelegt</w:t>
      </w:r>
      <w:r w:rsidR="00CD6AD8" w:rsidRPr="00CD6AD8">
        <w:t>, welche Texte aus der Bibel an einem bestimmten Sonn- oder Festtag im Gottesdienst gelesen werden und Grundlage der Predigt sind. Außerdem zwei Lieder, die in einem besonderen Zusammenhang mit den jeweiligen biblischen Texten stehen</w:t>
      </w:r>
      <w:r w:rsidR="00780E05">
        <w:t xml:space="preserve">. Und </w:t>
      </w:r>
      <w:r w:rsidR="00CD6AD8" w:rsidRPr="00CD6AD8">
        <w:t>ein Gebetspsalm</w:t>
      </w:r>
      <w:r w:rsidR="00780E05">
        <w:t xml:space="preserve">. Und </w:t>
      </w:r>
      <w:r w:rsidR="00CD6AD8" w:rsidRPr="00CD6AD8">
        <w:t>ein Bibelvers als geistliches Leitmotiv für die Woche oder den Tag</w:t>
      </w:r>
      <w:r w:rsidR="00780E05">
        <w:t>. U</w:t>
      </w:r>
      <w:r w:rsidR="00CD6AD8" w:rsidRPr="00CD6AD8">
        <w:t xml:space="preserve">nd ein Bibelvers als Zwischengesang zum </w:t>
      </w:r>
      <w:r w:rsidR="00780E05">
        <w:t>„</w:t>
      </w:r>
      <w:r w:rsidR="00CD6AD8" w:rsidRPr="00CD6AD8">
        <w:t>Halleluja</w:t>
      </w:r>
      <w:r w:rsidR="00780E05">
        <w:t>“, das wir singen</w:t>
      </w:r>
      <w:r w:rsidR="00CD6AD8" w:rsidRPr="00CD6AD8">
        <w:t>.</w:t>
      </w:r>
      <w:r w:rsidR="00C928FE">
        <w:t xml:space="preserve"> </w:t>
      </w:r>
    </w:p>
    <w:p w:rsidR="009C14A6" w:rsidRDefault="006E5ED0" w:rsidP="007478E6">
      <w:pPr>
        <w:jc w:val="both"/>
      </w:pPr>
      <w:r w:rsidRPr="006E5ED0">
        <w:t xml:space="preserve">Die Texte und Lieder der neuen Ordnung finden sich in </w:t>
      </w:r>
      <w:r w:rsidR="00780E05">
        <w:t xml:space="preserve">zwei </w:t>
      </w:r>
      <w:r w:rsidRPr="006E5ED0">
        <w:t>neuen Büchern</w:t>
      </w:r>
      <w:r w:rsidR="00780E05">
        <w:t xml:space="preserve">. Das eine ist das </w:t>
      </w:r>
      <w:r w:rsidRPr="006E5ED0">
        <w:t>Lektionar – d</w:t>
      </w:r>
      <w:r w:rsidR="00780E05">
        <w:t xml:space="preserve">as Buch </w:t>
      </w:r>
      <w:r w:rsidRPr="006E5ED0">
        <w:t>für die Lesungen im Gottesdienst</w:t>
      </w:r>
      <w:r w:rsidR="00D077EC">
        <w:t xml:space="preserve">. </w:t>
      </w:r>
      <w:r w:rsidR="00780E05">
        <w:t>Das andere ist das E</w:t>
      </w:r>
      <w:r w:rsidR="00D077EC">
        <w:t xml:space="preserve">rgänzungsheft zu unserem </w:t>
      </w:r>
      <w:r w:rsidRPr="006E5ED0">
        <w:t>Evangelischen Gesangbuch</w:t>
      </w:r>
      <w:r w:rsidR="007C5E35">
        <w:t xml:space="preserve"> –</w:t>
      </w:r>
      <w:r w:rsidR="00780E05">
        <w:t xml:space="preserve"> „</w:t>
      </w:r>
      <w:r w:rsidR="00234826">
        <w:t>Lieder und Psalmen für den Gottesdienst“</w:t>
      </w:r>
      <w:r w:rsidRPr="006E5ED0">
        <w:t>. Beide nehmen wir heute in Gebrauch</w:t>
      </w:r>
      <w:r w:rsidR="00C10388">
        <w:t>.</w:t>
      </w:r>
      <w:r w:rsidR="00F9436D">
        <w:t xml:space="preserve"> </w:t>
      </w:r>
      <w:r w:rsidR="009C14A6">
        <w:t>Das e</w:t>
      </w:r>
      <w:r w:rsidR="00F9436D">
        <w:t>ine legen wir auf</w:t>
      </w:r>
      <w:r w:rsidR="00F9436D" w:rsidRPr="00A90DCE">
        <w:t xml:space="preserve"> </w:t>
      </w:r>
      <w:r w:rsidR="00F9436D" w:rsidRPr="00A90DCE">
        <w:rPr>
          <w:i/>
        </w:rPr>
        <w:t>das Lesepult</w:t>
      </w:r>
      <w:r w:rsidR="00A90DCE" w:rsidRPr="00A90DCE">
        <w:rPr>
          <w:i/>
        </w:rPr>
        <w:t xml:space="preserve"> / den Ambo</w:t>
      </w:r>
      <w:r w:rsidR="006D07BF" w:rsidRPr="00A90DCE">
        <w:t>.</w:t>
      </w:r>
      <w:r w:rsidR="006D07BF">
        <w:t xml:space="preserve"> Das andere liegt am Gesangbuchtisch für Sie bereit. </w:t>
      </w:r>
    </w:p>
    <w:p w:rsidR="00315C48" w:rsidRDefault="00D077EC" w:rsidP="007478E6">
      <w:pPr>
        <w:jc w:val="both"/>
      </w:pPr>
      <w:r>
        <w:t xml:space="preserve">Mit der neuen Ordnung ist nicht alles anders. </w:t>
      </w:r>
      <w:r w:rsidR="00315C48">
        <w:t>Viele</w:t>
      </w:r>
      <w:r>
        <w:t xml:space="preserve"> Veränderungen sind sehr behutsam. </w:t>
      </w:r>
      <w:r w:rsidR="00315C48">
        <w:t xml:space="preserve">[Heute zum Beispiel ist nur die Lesung aus dem Alten Testament eine andere als früher.] </w:t>
      </w:r>
    </w:p>
    <w:p w:rsidR="0073554F" w:rsidRDefault="00D077EC" w:rsidP="007478E6">
      <w:pPr>
        <w:jc w:val="both"/>
      </w:pPr>
      <w:r>
        <w:t>Zum Beginn eines n</w:t>
      </w:r>
      <w:r w:rsidR="00315C48">
        <w:t xml:space="preserve">euen Kirchenjahres erinnert </w:t>
      </w:r>
      <w:r>
        <w:t xml:space="preserve">uns </w:t>
      </w:r>
      <w:r w:rsidR="00315C48">
        <w:t xml:space="preserve">die neue Ordnung </w:t>
      </w:r>
      <w:r>
        <w:t xml:space="preserve">einmal mehr daran, dass wir als </w:t>
      </w:r>
      <w:r w:rsidR="00965CF2">
        <w:t xml:space="preserve">Gemeinde und als einzelne Christenmenschen davon leben, dass Gott zu uns spricht und wir </w:t>
      </w:r>
      <w:r w:rsidR="0073554F">
        <w:t xml:space="preserve">mit </w:t>
      </w:r>
      <w:r w:rsidR="00965CF2">
        <w:t>ihm</w:t>
      </w:r>
      <w:r w:rsidR="000F224F">
        <w:t xml:space="preserve">. </w:t>
      </w:r>
    </w:p>
    <w:p w:rsidR="0073554F" w:rsidRDefault="00313816" w:rsidP="007478E6">
      <w:pPr>
        <w:jc w:val="both"/>
      </w:pPr>
      <w:r>
        <w:t xml:space="preserve">Wir feiern Gottesdienst: </w:t>
      </w:r>
      <w:r w:rsidR="007C5E35">
        <w:t>W</w:t>
      </w:r>
      <w:r>
        <w:t xml:space="preserve">ir suchen und erwarten den kommenden Gott. Wir </w:t>
      </w:r>
      <w:r w:rsidR="00315C48">
        <w:t>möchten uns b</w:t>
      </w:r>
      <w:r>
        <w:t xml:space="preserve">erühren </w:t>
      </w:r>
      <w:r w:rsidR="00315C48">
        <w:t xml:space="preserve">lassen </w:t>
      </w:r>
      <w:r>
        <w:t xml:space="preserve">und </w:t>
      </w:r>
      <w:r w:rsidR="0073554F">
        <w:t xml:space="preserve">suchen nach Worten, um ihm zu begegnen. Betend. Singend. Lobend. </w:t>
      </w:r>
      <w:r w:rsidR="00315C48">
        <w:t xml:space="preserve">Dankbar. </w:t>
      </w:r>
      <w:r w:rsidR="0073554F">
        <w:t xml:space="preserve">Fragend. Flehend. </w:t>
      </w:r>
    </w:p>
    <w:p w:rsidR="00DB5BC3" w:rsidRDefault="00DB5BC3" w:rsidP="007478E6">
      <w:pPr>
        <w:jc w:val="both"/>
      </w:pPr>
    </w:p>
    <w:p w:rsidR="00DB5BC3" w:rsidRDefault="00DB5BC3" w:rsidP="00F43A2B">
      <w:pPr>
        <w:pStyle w:val="Standard-2"/>
      </w:pPr>
      <w:r>
        <w:t>Fortsetzung mit Überleitung zum Psalm (wenn nach Grundform I gefeiert wird):</w:t>
      </w:r>
    </w:p>
    <w:p w:rsidR="007C2B43" w:rsidRDefault="006045B4" w:rsidP="007C2B43">
      <w:pPr>
        <w:jc w:val="both"/>
      </w:pPr>
      <w:r>
        <w:t xml:space="preserve">Jetzt tun wir das </w:t>
      </w:r>
      <w:r w:rsidR="0073554F">
        <w:t>mit den Worten des Psalms für diese Woche</w:t>
      </w:r>
      <w:r w:rsidR="00DB5BC3">
        <w:t xml:space="preserve">. </w:t>
      </w:r>
    </w:p>
    <w:p w:rsidR="005B4685" w:rsidRDefault="005B4685" w:rsidP="005B4685">
      <w:pPr>
        <w:pStyle w:val="Standard-2"/>
      </w:pPr>
      <w:r w:rsidRPr="007C2B43">
        <w:rPr>
          <w:sz w:val="12"/>
          <w:szCs w:val="12"/>
        </w:rPr>
        <w:t>▶</w:t>
      </w:r>
      <w:r>
        <w:t xml:space="preserve"> </w:t>
      </w:r>
      <w:r w:rsidR="001F0200">
        <w:t>W</w:t>
      </w:r>
      <w:r>
        <w:t>eiter mit Baustein Nr</w:t>
      </w:r>
      <w:r w:rsidRPr="001F0200">
        <w:t>. 2</w:t>
      </w:r>
      <w:r w:rsidR="007C5E35" w:rsidRPr="001F0200">
        <w:t xml:space="preserve"> (S</w:t>
      </w:r>
      <w:r w:rsidR="007C5E35">
        <w:t>. 12).</w:t>
      </w:r>
    </w:p>
    <w:p w:rsidR="007C2B43" w:rsidRDefault="007C2B43" w:rsidP="007C2B43">
      <w:pPr>
        <w:pStyle w:val="Standard-2"/>
      </w:pPr>
    </w:p>
    <w:p w:rsidR="005B4685" w:rsidRDefault="005B4685" w:rsidP="007C2B43">
      <w:pPr>
        <w:pStyle w:val="Standard-2"/>
      </w:pPr>
    </w:p>
    <w:p w:rsidR="00DB5BC3" w:rsidRDefault="00DB5BC3" w:rsidP="007C2B43">
      <w:pPr>
        <w:pStyle w:val="Standard-2"/>
      </w:pPr>
      <w:r>
        <w:t>Fortsetzung mit Überleitung zur Einführungshandlung (</w:t>
      </w:r>
      <w:r w:rsidR="00F43A2B">
        <w:t xml:space="preserve">vgl. Übersicht Nr. 2 „Gottesdienst in </w:t>
      </w:r>
      <w:r>
        <w:t>offener Form</w:t>
      </w:r>
      <w:r w:rsidR="00F43A2B">
        <w:t>“):</w:t>
      </w:r>
    </w:p>
    <w:p w:rsidR="00770EB0" w:rsidRDefault="007C2B43" w:rsidP="007C2B43">
      <w:r>
        <w:t xml:space="preserve">Wir feiern Gottesdienst und nehmen zunächst die neuen liturgischen Bücher in Gebrauch. </w:t>
      </w:r>
    </w:p>
    <w:p w:rsidR="000D05D4" w:rsidRDefault="007C2B43" w:rsidP="007C2B43">
      <w:pPr>
        <w:pStyle w:val="Standard-2"/>
      </w:pPr>
      <w:r w:rsidRPr="007C2B43">
        <w:rPr>
          <w:sz w:val="12"/>
          <w:szCs w:val="12"/>
        </w:rPr>
        <w:t>▶</w:t>
      </w:r>
      <w:r w:rsidR="001F0200">
        <w:t xml:space="preserve"> W</w:t>
      </w:r>
      <w:r>
        <w:t>eiter mit Baustein Nr</w:t>
      </w:r>
      <w:r w:rsidRPr="00727CF3">
        <w:t xml:space="preserve">. </w:t>
      </w:r>
      <w:r w:rsidR="00955906" w:rsidRPr="00727CF3">
        <w:t>5</w:t>
      </w:r>
      <w:r w:rsidR="007C5E35" w:rsidRPr="00727CF3">
        <w:t xml:space="preserve"> (S. </w:t>
      </w:r>
      <w:r w:rsidR="00727CF3" w:rsidRPr="00727CF3">
        <w:t>17</w:t>
      </w:r>
      <w:r w:rsidR="007C5E35" w:rsidRPr="00727CF3">
        <w:t>).</w:t>
      </w:r>
    </w:p>
    <w:p w:rsidR="00770EB0" w:rsidRDefault="00770EB0" w:rsidP="00484461">
      <w:pPr>
        <w:pStyle w:val="KeinLeerraum"/>
        <w:rPr>
          <w:rFonts w:ascii="Times New Roman" w:hAnsi="Times New Roman" w:cs="Times New Roman"/>
          <w:color w:val="000000"/>
          <w:sz w:val="24"/>
          <w:szCs w:val="24"/>
        </w:rPr>
      </w:pPr>
    </w:p>
    <w:p w:rsidR="002153D3" w:rsidRPr="00D0153E" w:rsidRDefault="008E7FE7" w:rsidP="00920022">
      <w:pPr>
        <w:pStyle w:val="berschrift2"/>
        <w:numPr>
          <w:ilvl w:val="0"/>
          <w:numId w:val="0"/>
        </w:numPr>
      </w:pPr>
      <w:bookmarkStart w:id="16" w:name="_Toc522261413"/>
      <w:r>
        <w:lastRenderedPageBreak/>
        <w:t>2</w:t>
      </w:r>
      <w:r w:rsidR="002153D3" w:rsidRPr="00D0153E">
        <w:t>. Eingangspsalm</w:t>
      </w:r>
      <w:r w:rsidR="00770EB0">
        <w:t xml:space="preserve"> mit </w:t>
      </w:r>
      <w:r w:rsidR="002153D3" w:rsidRPr="00D0153E">
        <w:t>Antiphon</w:t>
      </w:r>
      <w:bookmarkEnd w:id="16"/>
      <w:r w:rsidR="002153D3" w:rsidRPr="00D0153E">
        <w:t xml:space="preserve"> </w:t>
      </w:r>
    </w:p>
    <w:p w:rsidR="002153D3" w:rsidRDefault="002153D3" w:rsidP="002153D3"/>
    <w:p w:rsidR="002153D3" w:rsidRDefault="002153D3" w:rsidP="002153D3">
      <w:pPr>
        <w:pStyle w:val="Standard-2"/>
      </w:pPr>
      <w:r>
        <w:t xml:space="preserve">Der Psalm </w:t>
      </w:r>
      <w:r w:rsidR="009E1DAF">
        <w:t>wird im Wechsel zwischen zwei Gruppen oder zwischen Liturgin / Liturg und Gemeinde gesprochen. Als zusätzliches Gestaltungselement kann zu Beginn sowie vor und nach dem Ehre sei de</w:t>
      </w:r>
      <w:r w:rsidR="00E7672F">
        <w:t>m</w:t>
      </w:r>
      <w:r w:rsidR="009E1DAF">
        <w:t xml:space="preserve"> Vater (Gloria </w:t>
      </w:r>
      <w:proofErr w:type="spellStart"/>
      <w:r w:rsidR="009E1DAF">
        <w:t>Patri</w:t>
      </w:r>
      <w:proofErr w:type="spellEnd"/>
      <w:r w:rsidR="009E1DAF">
        <w:t xml:space="preserve">) ein </w:t>
      </w:r>
      <w:proofErr w:type="spellStart"/>
      <w:r w:rsidR="009E1DAF">
        <w:t>Liedruf</w:t>
      </w:r>
      <w:proofErr w:type="spellEnd"/>
      <w:r w:rsidR="009E1DAF">
        <w:t xml:space="preserve"> (</w:t>
      </w:r>
      <w:r w:rsidR="007C5E35">
        <w:t xml:space="preserve">eine </w:t>
      </w:r>
      <w:r w:rsidR="009E1DAF">
        <w:t xml:space="preserve">Antiphon) </w:t>
      </w:r>
      <w:r w:rsidR="00E7672F">
        <w:t xml:space="preserve">gesprochen oder </w:t>
      </w:r>
      <w:r w:rsidR="009E1DAF">
        <w:t xml:space="preserve">gesungen werden. </w:t>
      </w:r>
      <w:r w:rsidR="00E7672F">
        <w:t xml:space="preserve">Als Antiphon für den 1. Sonntag im Advent </w:t>
      </w:r>
      <w:r w:rsidR="007C5E35">
        <w:t>dient eigentlich</w:t>
      </w:r>
      <w:r w:rsidR="00E7672F">
        <w:t xml:space="preserve"> der Wochenspruch aus Sacharja</w:t>
      </w:r>
      <w:r w:rsidR="007C5E35">
        <w:t>  9,9a</w:t>
      </w:r>
      <w:r w:rsidR="00E7672F">
        <w:t xml:space="preserve">. Im Kontext der Ingebrauchnahme des Lektionars bietet es sich an, </w:t>
      </w:r>
      <w:r w:rsidR="007C5E35">
        <w:t>stattdessen</w:t>
      </w:r>
      <w:r w:rsidR="00E7672F">
        <w:t xml:space="preserve"> das Thema „Wort Gottes“ durch die Antiphon aufzunehmen, z. B. mit dem Kanon „Gott hat eine Spur gelegt“ (</w:t>
      </w:r>
      <w:proofErr w:type="spellStart"/>
      <w:r w:rsidR="00E7672F">
        <w:t>freiTöne</w:t>
      </w:r>
      <w:proofErr w:type="spellEnd"/>
      <w:r w:rsidR="00E7672F">
        <w:t xml:space="preserve"> 113) oder mit einer Kompilation aus zwei Zeilen des Liedes „Gottes Lob wandert“ (Durch Hohes und Tiefes 5, Str</w:t>
      </w:r>
      <w:r w:rsidR="007C5E35">
        <w:t>ophe</w:t>
      </w:r>
      <w:r w:rsidR="00E7672F">
        <w:t xml:space="preserve"> 1, Zeile 1 und 3). Die beiden Liedzeilen aus </w:t>
      </w:r>
      <w:proofErr w:type="spellStart"/>
      <w:r w:rsidR="00E7672F">
        <w:t>HuT</w:t>
      </w:r>
      <w:proofErr w:type="spellEnd"/>
      <w:r w:rsidR="00E7672F">
        <w:t xml:space="preserve"> 5,1 fügen sich auch gesungen gut zu einem Liedruf zusammen. </w:t>
      </w:r>
    </w:p>
    <w:p w:rsidR="002153D3" w:rsidRPr="00CD19C7" w:rsidRDefault="002153D3" w:rsidP="00484461">
      <w:pPr>
        <w:pStyle w:val="KeinLeerraum"/>
        <w:rPr>
          <w:rFonts w:ascii="Times New Roman" w:hAnsi="Times New Roman" w:cs="Times New Roman"/>
          <w:color w:val="000000"/>
          <w:sz w:val="24"/>
          <w:szCs w:val="24"/>
        </w:rPr>
      </w:pPr>
    </w:p>
    <w:p w:rsidR="005A4DA5" w:rsidRPr="00CD19C7" w:rsidRDefault="005A4DA5" w:rsidP="00484461">
      <w:pPr>
        <w:pStyle w:val="KeinLeerraum"/>
        <w:rPr>
          <w:rFonts w:ascii="Times New Roman" w:hAnsi="Times New Roman" w:cs="Times New Roman"/>
          <w:color w:val="000000"/>
          <w:sz w:val="24"/>
          <w:szCs w:val="24"/>
        </w:rPr>
      </w:pPr>
    </w:p>
    <w:p w:rsidR="005A4DA5" w:rsidRDefault="008C715A" w:rsidP="00984499">
      <w:pPr>
        <w:pStyle w:val="KeinLeerraum"/>
        <w:pBdr>
          <w:bottom w:val="single" w:sz="4" w:space="1" w:color="auto"/>
        </w:pBdr>
        <w:rPr>
          <w:rFonts w:ascii="Arial" w:hAnsi="Arial" w:cs="Arial"/>
          <w:sz w:val="18"/>
          <w:szCs w:val="18"/>
        </w:rPr>
      </w:pPr>
      <w:r>
        <w:rPr>
          <w:rFonts w:ascii="Arial" w:hAnsi="Arial" w:cs="Arial"/>
          <w:sz w:val="18"/>
          <w:szCs w:val="18"/>
        </w:rPr>
        <w:t>PSALM</w:t>
      </w:r>
    </w:p>
    <w:p w:rsidR="005A4DA5" w:rsidRDefault="005A4DA5" w:rsidP="00984499">
      <w:pPr>
        <w:pStyle w:val="KeinLeerraum"/>
        <w:rPr>
          <w:rFonts w:ascii="Times New Roman" w:hAnsi="Times New Roman" w:cs="Times New Roman"/>
          <w:sz w:val="24"/>
          <w:szCs w:val="24"/>
        </w:rPr>
      </w:pPr>
    </w:p>
    <w:p w:rsidR="003E0337" w:rsidRDefault="003E0337" w:rsidP="003E0337">
      <w:pPr>
        <w:pStyle w:val="Standard-2"/>
      </w:pPr>
      <w:r>
        <w:t xml:space="preserve">Antiphon (gesprochen oder </w:t>
      </w:r>
      <w:r w:rsidR="001A341F">
        <w:t>gesungen)</w:t>
      </w:r>
      <w:r>
        <w:t xml:space="preserve">: </w:t>
      </w:r>
    </w:p>
    <w:p w:rsidR="003E0337" w:rsidRPr="003E0337" w:rsidRDefault="003E0337" w:rsidP="003E0337">
      <w:r w:rsidRPr="003E0337">
        <w:t>Gott hat eine Spur gelegt über die Welt.</w:t>
      </w:r>
    </w:p>
    <w:p w:rsidR="001A341F" w:rsidRDefault="003E0337" w:rsidP="003E0337">
      <w:r>
        <w:t>Es gilt sein Wort, das uns im Glauben hält.</w:t>
      </w:r>
    </w:p>
    <w:p w:rsidR="003E0337" w:rsidRDefault="001A341F" w:rsidP="001A341F">
      <w:pPr>
        <w:pStyle w:val="Standard-3"/>
      </w:pPr>
      <w:proofErr w:type="spellStart"/>
      <w:r>
        <w:t>freiTöne</w:t>
      </w:r>
      <w:proofErr w:type="spellEnd"/>
      <w:r>
        <w:t xml:space="preserve"> 113</w:t>
      </w:r>
    </w:p>
    <w:p w:rsidR="001A341F" w:rsidRDefault="001A341F" w:rsidP="003E0337">
      <w:pPr>
        <w:pStyle w:val="Standard-2"/>
      </w:pPr>
      <w:r>
        <w:t>oder:</w:t>
      </w:r>
    </w:p>
    <w:p w:rsidR="001A341F" w:rsidRDefault="001A341F" w:rsidP="003E0337">
      <w:pPr>
        <w:pStyle w:val="Standard-2"/>
      </w:pPr>
    </w:p>
    <w:p w:rsidR="001A341F" w:rsidRDefault="001A341F" w:rsidP="001A341F">
      <w:r>
        <w:t>Gottes Lob wandert, und Erde darf hören.</w:t>
      </w:r>
    </w:p>
    <w:p w:rsidR="001A341F" w:rsidRDefault="001A341F" w:rsidP="001A341F">
      <w:r>
        <w:t xml:space="preserve">Wir </w:t>
      </w:r>
      <w:proofErr w:type="spellStart"/>
      <w:r>
        <w:t>stehn</w:t>
      </w:r>
      <w:proofErr w:type="spellEnd"/>
      <w:r>
        <w:t xml:space="preserve"> im Echo der Botschaft vom Leben. </w:t>
      </w:r>
    </w:p>
    <w:p w:rsidR="001A341F" w:rsidRDefault="001A341F" w:rsidP="00C15209">
      <w:pPr>
        <w:pStyle w:val="Standard-3"/>
      </w:pPr>
      <w:r>
        <w:t>Durch Hohes und Tiefes 5, Strophe 1, Zeile 1 und 3</w:t>
      </w:r>
    </w:p>
    <w:p w:rsidR="001A341F" w:rsidRDefault="001A341F" w:rsidP="003E0337">
      <w:pPr>
        <w:pStyle w:val="Standard-2"/>
      </w:pPr>
    </w:p>
    <w:p w:rsidR="003E0337" w:rsidRPr="005A73A3" w:rsidRDefault="003E0337" w:rsidP="003E0337">
      <w:r w:rsidRPr="005A73A3">
        <w:t xml:space="preserve">Die Erde ist des </w:t>
      </w:r>
      <w:r w:rsidRPr="005A73A3">
        <w:rPr>
          <w:smallCaps/>
        </w:rPr>
        <w:t>Herrn</w:t>
      </w:r>
      <w:r w:rsidRPr="005A73A3">
        <w:t xml:space="preserve"> und was darinnen ist,</w:t>
      </w:r>
    </w:p>
    <w:p w:rsidR="003E0337" w:rsidRPr="005A73A3" w:rsidRDefault="003E0337" w:rsidP="003E0337">
      <w:r w:rsidRPr="005A73A3">
        <w:t>der Erdkreis und die darauf wohnen.</w:t>
      </w:r>
    </w:p>
    <w:p w:rsidR="003E0337" w:rsidRPr="005A73A3" w:rsidRDefault="003E0337" w:rsidP="003E0337">
      <w:pPr>
        <w:ind w:left="709"/>
      </w:pPr>
      <w:r w:rsidRPr="005A73A3">
        <w:t>Denn er hat ihn über den Meeren gegründet</w:t>
      </w:r>
    </w:p>
    <w:p w:rsidR="003E0337" w:rsidRPr="005A73A3" w:rsidRDefault="003E0337" w:rsidP="003E0337">
      <w:pPr>
        <w:ind w:left="709"/>
      </w:pPr>
      <w:r w:rsidRPr="005A73A3">
        <w:t>und über den Wassern bereitet.</w:t>
      </w:r>
    </w:p>
    <w:p w:rsidR="003E0337" w:rsidRPr="005A73A3" w:rsidRDefault="003E0337" w:rsidP="003E0337">
      <w:r w:rsidRPr="005A73A3">
        <w:t xml:space="preserve">Wer darf auf des </w:t>
      </w:r>
      <w:r w:rsidRPr="005A73A3">
        <w:rPr>
          <w:smallCaps/>
        </w:rPr>
        <w:t>Herrn</w:t>
      </w:r>
      <w:r w:rsidRPr="005A73A3">
        <w:t xml:space="preserve"> Berg gehen,</w:t>
      </w:r>
    </w:p>
    <w:p w:rsidR="003E0337" w:rsidRPr="005A73A3" w:rsidRDefault="003E0337" w:rsidP="003E0337">
      <w:r w:rsidRPr="005A73A3">
        <w:t>und wer darf stehen an seiner heiligen Stätte?</w:t>
      </w:r>
    </w:p>
    <w:p w:rsidR="003E0337" w:rsidRPr="005A73A3" w:rsidRDefault="003E0337" w:rsidP="003E0337">
      <w:pPr>
        <w:ind w:left="709"/>
      </w:pPr>
      <w:r w:rsidRPr="005A73A3">
        <w:t>Wer unschuldige Hände hat</w:t>
      </w:r>
      <w:r>
        <w:t xml:space="preserve"> </w:t>
      </w:r>
      <w:r w:rsidRPr="005A73A3">
        <w:t>und reinen Herzens ist,</w:t>
      </w:r>
    </w:p>
    <w:p w:rsidR="003E0337" w:rsidRPr="005A73A3" w:rsidRDefault="003E0337" w:rsidP="003E0337">
      <w:pPr>
        <w:ind w:left="709"/>
      </w:pPr>
      <w:r w:rsidRPr="005A73A3">
        <w:t>wer nicht bedacht ist auf Lüge</w:t>
      </w:r>
    </w:p>
    <w:p w:rsidR="003E0337" w:rsidRPr="005A73A3" w:rsidRDefault="003E0337" w:rsidP="003E0337">
      <w:pPr>
        <w:ind w:left="709"/>
      </w:pPr>
      <w:r w:rsidRPr="005A73A3">
        <w:t>und nicht schwört zum Trug:</w:t>
      </w:r>
    </w:p>
    <w:p w:rsidR="003E0337" w:rsidRPr="005A73A3" w:rsidRDefault="003E0337" w:rsidP="003E0337">
      <w:r w:rsidRPr="005A73A3">
        <w:t xml:space="preserve">der wird den Segen vom </w:t>
      </w:r>
      <w:r w:rsidRPr="005A73A3">
        <w:rPr>
          <w:smallCaps/>
        </w:rPr>
        <w:t>Herrn</w:t>
      </w:r>
      <w:r w:rsidRPr="005A73A3">
        <w:t xml:space="preserve"> empfangen</w:t>
      </w:r>
    </w:p>
    <w:p w:rsidR="003E0337" w:rsidRPr="005A73A3" w:rsidRDefault="003E0337" w:rsidP="003E0337">
      <w:r w:rsidRPr="005A73A3">
        <w:t>und Gerechtigkeit von dem Gott seines Heiles.</w:t>
      </w:r>
    </w:p>
    <w:p w:rsidR="00727CF3" w:rsidRDefault="00727CF3">
      <w:pPr>
        <w:spacing w:line="240" w:lineRule="auto"/>
      </w:pPr>
      <w:r>
        <w:br w:type="page"/>
      </w:r>
    </w:p>
    <w:p w:rsidR="003E0337" w:rsidRPr="005A73A3" w:rsidRDefault="003E0337" w:rsidP="003E0337">
      <w:pPr>
        <w:ind w:left="709"/>
      </w:pPr>
      <w:r w:rsidRPr="005A73A3">
        <w:lastRenderedPageBreak/>
        <w:t>Das ist das Geschlecht, das nach ihm fragt,</w:t>
      </w:r>
    </w:p>
    <w:p w:rsidR="003E0337" w:rsidRPr="005A73A3" w:rsidRDefault="003E0337" w:rsidP="003E0337">
      <w:pPr>
        <w:ind w:left="709"/>
      </w:pPr>
      <w:r w:rsidRPr="005A73A3">
        <w:t>das da sucht dein Antlitz, Gott Jakobs.</w:t>
      </w:r>
    </w:p>
    <w:p w:rsidR="003E0337" w:rsidRPr="005A73A3" w:rsidRDefault="003E0337" w:rsidP="003E0337">
      <w:r w:rsidRPr="005A73A3">
        <w:t>Machet die Tore weit und die Türen in der Welt hoch,</w:t>
      </w:r>
    </w:p>
    <w:p w:rsidR="003E0337" w:rsidRPr="005A73A3" w:rsidRDefault="003E0337" w:rsidP="003E0337">
      <w:r w:rsidRPr="005A73A3">
        <w:t>dass der König der Ehre einziehe!</w:t>
      </w:r>
    </w:p>
    <w:p w:rsidR="003E0337" w:rsidRPr="005A73A3" w:rsidRDefault="003E0337" w:rsidP="003E0337">
      <w:pPr>
        <w:ind w:left="709"/>
      </w:pPr>
      <w:r w:rsidRPr="005A73A3">
        <w:t>Wer ist der König der Ehre?</w:t>
      </w:r>
    </w:p>
    <w:p w:rsidR="003E0337" w:rsidRDefault="003E0337" w:rsidP="003E0337">
      <w:pPr>
        <w:ind w:left="709"/>
      </w:pPr>
      <w:r w:rsidRPr="005A73A3">
        <w:t xml:space="preserve">Es ist der </w:t>
      </w:r>
      <w:r w:rsidRPr="005A73A3">
        <w:rPr>
          <w:smallCaps/>
        </w:rPr>
        <w:t>Herr</w:t>
      </w:r>
      <w:r w:rsidRPr="005A73A3">
        <w:t xml:space="preserve">, stark und mächtig, </w:t>
      </w:r>
    </w:p>
    <w:p w:rsidR="003E0337" w:rsidRPr="005A73A3" w:rsidRDefault="003E0337" w:rsidP="003E0337">
      <w:pPr>
        <w:ind w:left="709"/>
      </w:pPr>
      <w:r w:rsidRPr="005A73A3">
        <w:t xml:space="preserve">der </w:t>
      </w:r>
      <w:r w:rsidRPr="005A73A3">
        <w:rPr>
          <w:smallCaps/>
        </w:rPr>
        <w:t>Herr</w:t>
      </w:r>
      <w:r w:rsidRPr="005A73A3">
        <w:t>, mächtig im Streit.</w:t>
      </w:r>
    </w:p>
    <w:p w:rsidR="003E0337" w:rsidRPr="005A73A3" w:rsidRDefault="003E0337" w:rsidP="003E0337">
      <w:r w:rsidRPr="005A73A3">
        <w:t>Machet die Tore weit und die Türen in der Welt hoch,</w:t>
      </w:r>
    </w:p>
    <w:p w:rsidR="003E0337" w:rsidRPr="005A73A3" w:rsidRDefault="003E0337" w:rsidP="003E0337">
      <w:r w:rsidRPr="005A73A3">
        <w:t>dass der König der Ehre einziehe!</w:t>
      </w:r>
    </w:p>
    <w:p w:rsidR="003E0337" w:rsidRPr="005A73A3" w:rsidRDefault="003E0337" w:rsidP="003E0337">
      <w:pPr>
        <w:ind w:left="709"/>
      </w:pPr>
      <w:r w:rsidRPr="005A73A3">
        <w:t>Wer ist der König der Ehre?</w:t>
      </w:r>
    </w:p>
    <w:p w:rsidR="003E0337" w:rsidRPr="005A73A3" w:rsidRDefault="003E0337" w:rsidP="003E0337">
      <w:pPr>
        <w:ind w:left="709"/>
      </w:pPr>
      <w:r w:rsidRPr="005A73A3">
        <w:t xml:space="preserve">Es ist der </w:t>
      </w:r>
      <w:r w:rsidRPr="005A73A3">
        <w:rPr>
          <w:smallCaps/>
        </w:rPr>
        <w:t>Herr</w:t>
      </w:r>
      <w:r w:rsidRPr="005A73A3">
        <w:t xml:space="preserve"> Zebaoth; er ist der König der Ehre.</w:t>
      </w:r>
    </w:p>
    <w:p w:rsidR="003E0337" w:rsidRDefault="003E0337" w:rsidP="003E0337">
      <w:pPr>
        <w:pStyle w:val="Standard-3"/>
      </w:pPr>
      <w:r w:rsidRPr="005A73A3">
        <w:t>Psalm 24,1-10</w:t>
      </w:r>
    </w:p>
    <w:p w:rsidR="003E0337" w:rsidRDefault="003E0337" w:rsidP="00C15209">
      <w:pPr>
        <w:pStyle w:val="Standard-2"/>
      </w:pPr>
      <w:r>
        <w:t xml:space="preserve">Antiphon </w:t>
      </w:r>
      <w:r w:rsidR="00C15209">
        <w:t>(gesprochen oder gesungen)</w:t>
      </w:r>
    </w:p>
    <w:p w:rsidR="00C15209" w:rsidRDefault="00C15209" w:rsidP="00C15209">
      <w:pPr>
        <w:pStyle w:val="Standard-2"/>
      </w:pPr>
    </w:p>
    <w:p w:rsidR="003E0337" w:rsidRDefault="003E0337" w:rsidP="003E0337">
      <w:r>
        <w:t>Ehre sei dem Vater und dem Sohn</w:t>
      </w:r>
    </w:p>
    <w:p w:rsidR="003E0337" w:rsidRDefault="003E0337" w:rsidP="003E0337">
      <w:r>
        <w:t>und dem Heiligen Geist,</w:t>
      </w:r>
    </w:p>
    <w:p w:rsidR="003E0337" w:rsidRDefault="003E0337" w:rsidP="00B51695">
      <w:pPr>
        <w:ind w:left="709"/>
      </w:pPr>
      <w:r>
        <w:t xml:space="preserve">wie es war im Anfang, so auch jetzt und alle Zeit, </w:t>
      </w:r>
    </w:p>
    <w:p w:rsidR="00B51695" w:rsidRDefault="00B51695" w:rsidP="00B51695">
      <w:pPr>
        <w:ind w:left="709"/>
      </w:pPr>
      <w:r>
        <w:t xml:space="preserve">und in Ewigkeit. Amen. </w:t>
      </w:r>
    </w:p>
    <w:p w:rsidR="00C15209" w:rsidRDefault="00C15209" w:rsidP="00B51695">
      <w:pPr>
        <w:pStyle w:val="Standard-2"/>
      </w:pPr>
    </w:p>
    <w:p w:rsidR="00B51695" w:rsidRDefault="00C15209" w:rsidP="00B51695">
      <w:pPr>
        <w:pStyle w:val="Standard-2"/>
      </w:pPr>
      <w:r>
        <w:t>A</w:t>
      </w:r>
      <w:r w:rsidR="00B51695">
        <w:t>nti</w:t>
      </w:r>
      <w:r>
        <w:t>phon (gesprochen oder gesungen)</w:t>
      </w:r>
      <w:r w:rsidR="00B51695">
        <w:t xml:space="preserve"> </w:t>
      </w:r>
    </w:p>
    <w:p w:rsidR="00770EB0" w:rsidRPr="00770EB0" w:rsidRDefault="00770EB0" w:rsidP="003E0337">
      <w:pPr>
        <w:rPr>
          <w:szCs w:val="26"/>
        </w:rPr>
      </w:pPr>
    </w:p>
    <w:p w:rsidR="00770EB0" w:rsidRPr="00770EB0" w:rsidRDefault="00770EB0" w:rsidP="003E0337">
      <w:pPr>
        <w:rPr>
          <w:szCs w:val="26"/>
        </w:rPr>
      </w:pPr>
    </w:p>
    <w:p w:rsidR="002D590C" w:rsidRPr="00920022" w:rsidRDefault="00727CF3" w:rsidP="00920022">
      <w:pPr>
        <w:pStyle w:val="berschrift2"/>
        <w:numPr>
          <w:ilvl w:val="0"/>
          <w:numId w:val="0"/>
        </w:numPr>
        <w:rPr>
          <w:color w:val="auto"/>
          <w:szCs w:val="26"/>
        </w:rPr>
      </w:pPr>
      <w:r>
        <w:rPr>
          <w:szCs w:val="26"/>
        </w:rPr>
        <w:br w:type="page"/>
      </w:r>
      <w:bookmarkStart w:id="17" w:name="_Toc522261414"/>
      <w:r w:rsidR="008E7FE7">
        <w:t>3</w:t>
      </w:r>
      <w:r>
        <w:t>. Einführungshandlung – ku</w:t>
      </w:r>
      <w:r w:rsidR="002D590C" w:rsidRPr="00A82A69">
        <w:t>rze Form</w:t>
      </w:r>
      <w:bookmarkEnd w:id="17"/>
    </w:p>
    <w:p w:rsidR="00305DA5" w:rsidRPr="003766E5" w:rsidRDefault="00305DA5" w:rsidP="00305DA5">
      <w:pPr>
        <w:pStyle w:val="KeinLeerraum"/>
        <w:rPr>
          <w:rFonts w:ascii="Times New Roman" w:hAnsi="Times New Roman" w:cs="Times New Roman"/>
          <w:sz w:val="24"/>
          <w:szCs w:val="24"/>
        </w:rPr>
      </w:pPr>
    </w:p>
    <w:p w:rsidR="00305DA5" w:rsidRDefault="00305DA5" w:rsidP="00305DA5">
      <w:pPr>
        <w:pStyle w:val="Rubriken-Unterberschriften"/>
      </w:pPr>
      <w:r>
        <w:t>Ein</w:t>
      </w:r>
      <w:r w:rsidR="008C6353">
        <w:t>leitung</w:t>
      </w:r>
    </w:p>
    <w:p w:rsidR="00263791" w:rsidRDefault="00263791" w:rsidP="00305DA5">
      <w:pPr>
        <w:pStyle w:val="KeinLeerraum"/>
        <w:rPr>
          <w:rFonts w:ascii="Times New Roman" w:hAnsi="Times New Roman" w:cs="Times New Roman"/>
          <w:sz w:val="24"/>
          <w:szCs w:val="24"/>
        </w:rPr>
      </w:pPr>
    </w:p>
    <w:p w:rsidR="00612BA0" w:rsidRDefault="0005268C" w:rsidP="00612BA0">
      <w:pPr>
        <w:rPr>
          <w:rFonts w:ascii="Source Sans Pro" w:hAnsi="Source Sans Pro"/>
          <w:color w:val="FF0000"/>
          <w:sz w:val="20"/>
        </w:rPr>
      </w:pPr>
      <w:r>
        <w:rPr>
          <w:rStyle w:val="SchwacherVerweis"/>
        </w:rPr>
        <w:t>Die Liturgin</w:t>
      </w:r>
      <w:r w:rsidR="00727CF3">
        <w:rPr>
          <w:rStyle w:val="SchwacherVerweis"/>
        </w:rPr>
        <w:t xml:space="preserve"> / D</w:t>
      </w:r>
      <w:r>
        <w:rPr>
          <w:rStyle w:val="SchwacherVerweis"/>
        </w:rPr>
        <w:t>er</w:t>
      </w:r>
      <w:r w:rsidRPr="0005268C">
        <w:rPr>
          <w:rStyle w:val="SchwacherVerweis"/>
        </w:rPr>
        <w:t xml:space="preserve"> </w:t>
      </w:r>
      <w:r>
        <w:rPr>
          <w:rStyle w:val="SchwacherVerweis"/>
        </w:rPr>
        <w:t>Liturg</w:t>
      </w:r>
      <w:r w:rsidR="002D590C">
        <w:rPr>
          <w:rStyle w:val="SchwacherVerweis"/>
        </w:rPr>
        <w:t xml:space="preserve">, </w:t>
      </w:r>
      <w:r w:rsidRPr="0005268C">
        <w:rPr>
          <w:rStyle w:val="SchwacherVerweis"/>
        </w:rPr>
        <w:t xml:space="preserve">eines oder mehrere Mitglieder des Kirchenvorstandes / des Presbyteriums </w:t>
      </w:r>
      <w:r w:rsidR="002D590C">
        <w:rPr>
          <w:rStyle w:val="SchwacherVerweis"/>
        </w:rPr>
        <w:t>und die Kirchenmusikerin / der Kirchenmusiker treten vor den A</w:t>
      </w:r>
      <w:r w:rsidRPr="0005268C">
        <w:rPr>
          <w:rStyle w:val="SchwacherVerweis"/>
        </w:rPr>
        <w:t>ltar.</w:t>
      </w:r>
    </w:p>
    <w:p w:rsidR="00612BA0" w:rsidRDefault="00612BA0" w:rsidP="00612BA0">
      <w:pPr>
        <w:rPr>
          <w:rFonts w:ascii="Source Sans Pro" w:hAnsi="Source Sans Pro"/>
          <w:color w:val="FF0000"/>
          <w:sz w:val="20"/>
        </w:rPr>
      </w:pPr>
    </w:p>
    <w:p w:rsidR="00E119B8" w:rsidRDefault="00E119B8" w:rsidP="00612BA0">
      <w:pPr>
        <w:rPr>
          <w:rFonts w:ascii="Source Sans Pro" w:hAnsi="Source Sans Pro"/>
          <w:color w:val="FF0000"/>
          <w:sz w:val="20"/>
        </w:rPr>
      </w:pPr>
      <w:r>
        <w:rPr>
          <w:rFonts w:ascii="Source Sans Pro" w:hAnsi="Source Sans Pro"/>
          <w:color w:val="FF0000"/>
          <w:sz w:val="20"/>
        </w:rPr>
        <w:t>Liturgin / Liturg:</w:t>
      </w:r>
    </w:p>
    <w:p w:rsidR="00305DA5" w:rsidRPr="00612BA0" w:rsidRDefault="00305DA5" w:rsidP="008E260E">
      <w:pPr>
        <w:jc w:val="both"/>
        <w:rPr>
          <w:rFonts w:ascii="Source Sans Pro" w:hAnsi="Source Sans Pro"/>
          <w:color w:val="FF0000"/>
          <w:sz w:val="20"/>
        </w:rPr>
      </w:pPr>
      <w:r w:rsidRPr="006769F1">
        <w:t>Wir freuen uns, dass in unserer Gem</w:t>
      </w:r>
      <w:r w:rsidR="0094174B" w:rsidRPr="006769F1">
        <w:t xml:space="preserve">einde die neue </w:t>
      </w:r>
      <w:r w:rsidRPr="006769F1">
        <w:t xml:space="preserve">Ordnung </w:t>
      </w:r>
      <w:r w:rsidR="0094174B" w:rsidRPr="006769F1">
        <w:t>g</w:t>
      </w:r>
      <w:r w:rsidRPr="006769F1">
        <w:t>ott</w:t>
      </w:r>
      <w:r w:rsidR="0094174B" w:rsidRPr="006769F1">
        <w:t>esdienstlicher Texte und Lieder</w:t>
      </w:r>
      <w:r w:rsidRPr="006769F1">
        <w:t xml:space="preserve"> eingeführt wird. </w:t>
      </w:r>
      <w:r w:rsidR="00263791">
        <w:t>Sie</w:t>
      </w:r>
      <w:r w:rsidRPr="006769F1">
        <w:t xml:space="preserve"> verbindet uns mit den anderen Kirchengemeinden in unserer Landeskirche und mit vielen evangelischen Kirchengemeinden in gan</w:t>
      </w:r>
      <w:r w:rsidR="002D590C">
        <w:t xml:space="preserve">z Deutschland </w:t>
      </w:r>
      <w:r w:rsidR="002D590C" w:rsidRPr="00727CF3">
        <w:t>und Österreich</w:t>
      </w:r>
      <w:r w:rsidRPr="006769F1">
        <w:t xml:space="preserve">. </w:t>
      </w:r>
    </w:p>
    <w:p w:rsidR="00305DA5" w:rsidRPr="006769F1" w:rsidRDefault="00E16AB8" w:rsidP="008E260E">
      <w:pPr>
        <w:spacing w:after="120"/>
        <w:jc w:val="both"/>
      </w:pPr>
      <w:r>
        <w:t xml:space="preserve">Mit der neuen Ordnung nehmen wir zwei neue Bücher für den Gottesdienst in Gebrauch: das </w:t>
      </w:r>
      <w:r w:rsidR="00305DA5" w:rsidRPr="006769F1">
        <w:t>Lektionar</w:t>
      </w:r>
      <w:r w:rsidR="002D590C">
        <w:t>,</w:t>
      </w:r>
      <w:r w:rsidR="00305DA5" w:rsidRPr="006769F1">
        <w:t xml:space="preserve"> </w:t>
      </w:r>
      <w:r>
        <w:t>aus dem die biblischen Texte</w:t>
      </w:r>
      <w:r w:rsidR="00305DA5" w:rsidRPr="006769F1">
        <w:t xml:space="preserve"> im Gottesdienst </w:t>
      </w:r>
      <w:r w:rsidR="002D590C">
        <w:t>vorgelesen werden</w:t>
      </w:r>
      <w:r w:rsidR="0094174B" w:rsidRPr="006769F1">
        <w:t>,</w:t>
      </w:r>
      <w:r w:rsidR="00305DA5" w:rsidRPr="006769F1">
        <w:t xml:space="preserve"> und </w:t>
      </w:r>
      <w:r>
        <w:t xml:space="preserve">das </w:t>
      </w:r>
      <w:r w:rsidR="00305DA5" w:rsidRPr="006769F1">
        <w:t xml:space="preserve">Ergänzungsheft zum Evangelischen Gesangbuch. </w:t>
      </w:r>
    </w:p>
    <w:p w:rsidR="00E7672F" w:rsidRDefault="00E7672F" w:rsidP="0094174B">
      <w:pPr>
        <w:spacing w:after="60"/>
        <w:rPr>
          <w:rStyle w:val="Kernstelle"/>
          <w:rFonts w:ascii="Source Sans Pro" w:hAnsi="Source Sans Pro"/>
          <w:b w:val="0"/>
          <w:bCs w:val="0"/>
          <w:color w:val="FF0000"/>
        </w:rPr>
      </w:pPr>
      <w:r>
        <w:rPr>
          <w:rStyle w:val="Kernstelle"/>
          <w:rFonts w:ascii="Source Sans Pro" w:hAnsi="Source Sans Pro"/>
          <w:b w:val="0"/>
          <w:bCs w:val="0"/>
          <w:color w:val="FF0000"/>
        </w:rPr>
        <w:t>[</w:t>
      </w:r>
      <w:r w:rsidR="00727CF3">
        <w:rPr>
          <w:rStyle w:val="Kernstelle"/>
          <w:rFonts w:ascii="Source Sans Pro" w:hAnsi="Source Sans Pro"/>
          <w:b w:val="0"/>
          <w:bCs w:val="0"/>
          <w:color w:val="FF0000"/>
        </w:rPr>
        <w:t>Die Küsterin / D</w:t>
      </w:r>
      <w:r w:rsidR="006769F1" w:rsidRPr="006769F1">
        <w:rPr>
          <w:rStyle w:val="Kernstelle"/>
          <w:rFonts w:ascii="Source Sans Pro" w:hAnsi="Source Sans Pro"/>
          <w:b w:val="0"/>
          <w:bCs w:val="0"/>
          <w:color w:val="FF0000"/>
        </w:rPr>
        <w:t xml:space="preserve">er Küster oder Konfirmanden bringen das Lektionar und das Ergänzungsheft zum Gesangbuch </w:t>
      </w:r>
      <w:r w:rsidR="006769F1">
        <w:rPr>
          <w:rStyle w:val="Kernstelle"/>
          <w:rFonts w:ascii="Source Sans Pro" w:hAnsi="Source Sans Pro"/>
          <w:b w:val="0"/>
          <w:bCs w:val="0"/>
          <w:color w:val="FF0000"/>
        </w:rPr>
        <w:t>nach vorn.</w:t>
      </w:r>
      <w:r>
        <w:rPr>
          <w:rStyle w:val="Kernstelle"/>
          <w:rFonts w:ascii="Source Sans Pro" w:hAnsi="Source Sans Pro"/>
          <w:b w:val="0"/>
          <w:bCs w:val="0"/>
          <w:color w:val="FF0000"/>
        </w:rPr>
        <w:t>]</w:t>
      </w:r>
      <w:r w:rsidR="00263791">
        <w:rPr>
          <w:rStyle w:val="Kernstelle"/>
          <w:rFonts w:ascii="Source Sans Pro" w:hAnsi="Source Sans Pro"/>
          <w:b w:val="0"/>
          <w:bCs w:val="0"/>
          <w:color w:val="FF0000"/>
        </w:rPr>
        <w:t xml:space="preserve"> </w:t>
      </w:r>
    </w:p>
    <w:p w:rsidR="0094174B" w:rsidRPr="006769F1" w:rsidRDefault="00CB228A" w:rsidP="0094174B">
      <w:pPr>
        <w:spacing w:after="60"/>
        <w:rPr>
          <w:rStyle w:val="Kernstelle"/>
          <w:rFonts w:ascii="Source Sans Pro" w:hAnsi="Source Sans Pro"/>
          <w:b w:val="0"/>
          <w:bCs w:val="0"/>
          <w:color w:val="FF0000"/>
        </w:rPr>
      </w:pPr>
      <w:r>
        <w:rPr>
          <w:rStyle w:val="Kernstelle"/>
          <w:rFonts w:ascii="Source Sans Pro" w:hAnsi="Source Sans Pro"/>
          <w:b w:val="0"/>
          <w:bCs w:val="0"/>
          <w:color w:val="FF0000"/>
        </w:rPr>
        <w:t xml:space="preserve">Die Liturgin / </w:t>
      </w:r>
      <w:r w:rsidR="00727CF3">
        <w:rPr>
          <w:rStyle w:val="Kernstelle"/>
          <w:rFonts w:ascii="Source Sans Pro" w:hAnsi="Source Sans Pro"/>
          <w:b w:val="0"/>
          <w:bCs w:val="0"/>
          <w:color w:val="FF0000"/>
        </w:rPr>
        <w:t>D</w:t>
      </w:r>
      <w:r>
        <w:rPr>
          <w:rStyle w:val="Kernstelle"/>
          <w:rFonts w:ascii="Source Sans Pro" w:hAnsi="Source Sans Pro"/>
          <w:b w:val="0"/>
          <w:bCs w:val="0"/>
          <w:color w:val="FF0000"/>
        </w:rPr>
        <w:t>er Litu</w:t>
      </w:r>
      <w:r w:rsidR="00727CF3">
        <w:rPr>
          <w:rStyle w:val="Kernstelle"/>
          <w:rFonts w:ascii="Source Sans Pro" w:hAnsi="Source Sans Pro"/>
          <w:b w:val="0"/>
          <w:bCs w:val="0"/>
          <w:color w:val="FF0000"/>
        </w:rPr>
        <w:t xml:space="preserve">rg nimmt beide Bücher und zeigt / präsentiert </w:t>
      </w:r>
      <w:r>
        <w:rPr>
          <w:rStyle w:val="Kernstelle"/>
          <w:rFonts w:ascii="Source Sans Pro" w:hAnsi="Source Sans Pro"/>
          <w:b w:val="0"/>
          <w:bCs w:val="0"/>
          <w:color w:val="FF0000"/>
        </w:rPr>
        <w:t xml:space="preserve">sie der Gemeinde. </w:t>
      </w:r>
    </w:p>
    <w:p w:rsidR="00305DA5" w:rsidRDefault="00305DA5" w:rsidP="00305DA5">
      <w:pPr>
        <w:pStyle w:val="KeinLeerraum"/>
        <w:rPr>
          <w:rFonts w:ascii="Times New Roman" w:hAnsi="Times New Roman" w:cs="Times New Roman"/>
          <w:sz w:val="24"/>
          <w:szCs w:val="24"/>
        </w:rPr>
      </w:pPr>
    </w:p>
    <w:p w:rsidR="00DF79D6" w:rsidRDefault="00DF79D6" w:rsidP="00305DA5">
      <w:pPr>
        <w:pStyle w:val="KeinLeerraum"/>
        <w:rPr>
          <w:rFonts w:ascii="Times New Roman" w:hAnsi="Times New Roman" w:cs="Times New Roman"/>
          <w:sz w:val="24"/>
          <w:szCs w:val="24"/>
        </w:rPr>
      </w:pPr>
    </w:p>
    <w:p w:rsidR="008C6353" w:rsidRDefault="008C6353" w:rsidP="008C6353">
      <w:pPr>
        <w:pStyle w:val="Rubriken-Unterberschriften"/>
      </w:pPr>
      <w:r>
        <w:t>Widmung</w:t>
      </w:r>
    </w:p>
    <w:p w:rsidR="008C6353" w:rsidRPr="008C6353" w:rsidRDefault="008C6353" w:rsidP="008C6353">
      <w:pPr>
        <w:rPr>
          <w:sz w:val="24"/>
        </w:rPr>
      </w:pPr>
    </w:p>
    <w:p w:rsidR="00E119B8" w:rsidRDefault="00E119B8" w:rsidP="00E119B8">
      <w:pPr>
        <w:rPr>
          <w:rFonts w:ascii="Source Sans Pro" w:hAnsi="Source Sans Pro"/>
          <w:color w:val="FF0000"/>
          <w:sz w:val="20"/>
        </w:rPr>
      </w:pPr>
      <w:r>
        <w:rPr>
          <w:rFonts w:ascii="Source Sans Pro" w:hAnsi="Source Sans Pro"/>
          <w:color w:val="FF0000"/>
          <w:sz w:val="20"/>
        </w:rPr>
        <w:t>Liturgin / Liturg:</w:t>
      </w:r>
    </w:p>
    <w:p w:rsidR="00263791" w:rsidRDefault="00263791" w:rsidP="00D0153E">
      <w:pPr>
        <w:jc w:val="both"/>
      </w:pPr>
      <w:r w:rsidRPr="00263791">
        <w:t xml:space="preserve">Ich übergebe Ihnen </w:t>
      </w:r>
      <w:r w:rsidRPr="00727CF3">
        <w:rPr>
          <w:i/>
        </w:rPr>
        <w:t>als Mitgliedern des Kirchenvorstands / als Kirchenältesten</w:t>
      </w:r>
      <w:r w:rsidRPr="00263791">
        <w:t xml:space="preserve"> das Lektionar. Und ich übergebe Ihnen als </w:t>
      </w:r>
      <w:r w:rsidR="002D590C" w:rsidRPr="00727CF3">
        <w:rPr>
          <w:i/>
        </w:rPr>
        <w:t xml:space="preserve">Verantwortlicher / </w:t>
      </w:r>
      <w:r w:rsidRPr="00727CF3">
        <w:rPr>
          <w:i/>
        </w:rPr>
        <w:t>Verantwortlichem</w:t>
      </w:r>
      <w:r w:rsidRPr="00263791">
        <w:t xml:space="preserve"> für die Musik das Liederheft. </w:t>
      </w:r>
    </w:p>
    <w:p w:rsidR="00263791" w:rsidRDefault="00263791" w:rsidP="00D0153E">
      <w:pPr>
        <w:jc w:val="both"/>
      </w:pPr>
      <w:r w:rsidRPr="00263791">
        <w:t xml:space="preserve">Gott segne den Gebrauch des Lektionars und des Liederheftes in unserer Gemeinde. Er lasse sein Wort reichlich unter uns wohnen. Er stärke uns durch die Kraft seiner guten Botschaft und helfe uns, ihn mit Psalmen, Gesängen und geistlichen Liedern zu loben und ihm zu danken. </w:t>
      </w:r>
    </w:p>
    <w:p w:rsidR="00263791" w:rsidRPr="00263791" w:rsidRDefault="00263791" w:rsidP="00263791">
      <w:pPr>
        <w:pStyle w:val="KeinLeerraum"/>
        <w:rPr>
          <w:rFonts w:ascii="Times New Roman" w:hAnsi="Times New Roman" w:cs="Times New Roman"/>
          <w:sz w:val="24"/>
          <w:szCs w:val="24"/>
        </w:rPr>
      </w:pPr>
    </w:p>
    <w:p w:rsidR="00263791" w:rsidRDefault="00263791" w:rsidP="00263791">
      <w:pPr>
        <w:pStyle w:val="Standard-2"/>
      </w:pPr>
      <w:r w:rsidRPr="00263791">
        <w:t>D</w:t>
      </w:r>
      <w:r w:rsidR="00CB228A">
        <w:t xml:space="preserve">ie Liturgin / </w:t>
      </w:r>
      <w:r w:rsidR="00727CF3">
        <w:t>D</w:t>
      </w:r>
      <w:r w:rsidR="00CB228A">
        <w:t>er Liturg</w:t>
      </w:r>
      <w:r w:rsidRPr="00263791">
        <w:t xml:space="preserve"> </w:t>
      </w:r>
      <w:r w:rsidR="00CB228A">
        <w:t xml:space="preserve">gibt das Lektionar </w:t>
      </w:r>
      <w:r w:rsidRPr="00263791">
        <w:t>einem oder mehreren Mitgliedern des Kirchenvorstandes / des Presbyteriums. Sie legen es auf seinen Platz am Lesepult / Ambo und schlagen es auf der Seite für den 1. Sonntag im Advent auf.</w:t>
      </w:r>
    </w:p>
    <w:p w:rsidR="00727CF3" w:rsidRDefault="00CB228A" w:rsidP="00727CF3">
      <w:pPr>
        <w:pStyle w:val="Standard-2"/>
        <w:rPr>
          <w:color w:val="auto"/>
          <w:szCs w:val="26"/>
        </w:rPr>
      </w:pPr>
      <w:r w:rsidRPr="00263791">
        <w:t>D</w:t>
      </w:r>
      <w:r w:rsidR="00727CF3">
        <w:t>ie Liturgin / D</w:t>
      </w:r>
      <w:r>
        <w:t>er Liturg</w:t>
      </w:r>
      <w:r w:rsidRPr="00263791">
        <w:t xml:space="preserve"> </w:t>
      </w:r>
      <w:r>
        <w:t xml:space="preserve">gibt das Ergänzungsheft zum Gesangbuch der Kirchenmusikerin / dem Kirchenmusiker. Sie / </w:t>
      </w:r>
      <w:r w:rsidR="00727CF3">
        <w:t>E</w:t>
      </w:r>
      <w:r>
        <w:t xml:space="preserve">r nimmt es an sich und stimmt </w:t>
      </w:r>
      <w:r w:rsidR="00727CF3">
        <w:t>das nächste Lied</w:t>
      </w:r>
      <w:r w:rsidR="00943634">
        <w:t xml:space="preserve"> an. </w:t>
      </w:r>
      <w:r w:rsidR="00727CF3">
        <w:rPr>
          <w:rFonts w:ascii="Times New Roman" w:hAnsi="Times New Roman"/>
          <w:sz w:val="26"/>
          <w:szCs w:val="26"/>
        </w:rPr>
        <w:br w:type="page"/>
      </w:r>
    </w:p>
    <w:p w:rsidR="002D590C" w:rsidRPr="00A82A69" w:rsidRDefault="008E7FE7" w:rsidP="00920022">
      <w:pPr>
        <w:pStyle w:val="berschrift2"/>
        <w:numPr>
          <w:ilvl w:val="0"/>
          <w:numId w:val="0"/>
        </w:numPr>
      </w:pPr>
      <w:bookmarkStart w:id="18" w:name="_Toc522261415"/>
      <w:r>
        <w:t>4</w:t>
      </w:r>
      <w:r w:rsidR="002D590C" w:rsidRPr="00A82A69">
        <w:t>. Einführungshandlung – reichere Form</w:t>
      </w:r>
      <w:bookmarkEnd w:id="18"/>
    </w:p>
    <w:p w:rsidR="002D590C" w:rsidRPr="003766E5" w:rsidRDefault="002D590C" w:rsidP="002D590C">
      <w:pPr>
        <w:pStyle w:val="KeinLeerraum"/>
        <w:rPr>
          <w:rFonts w:ascii="Times New Roman" w:hAnsi="Times New Roman" w:cs="Times New Roman"/>
          <w:sz w:val="24"/>
          <w:szCs w:val="24"/>
        </w:rPr>
      </w:pPr>
    </w:p>
    <w:p w:rsidR="002D590C" w:rsidRDefault="002D590C" w:rsidP="002D590C">
      <w:pPr>
        <w:pStyle w:val="Rubriken-Unterberschriften"/>
      </w:pPr>
      <w:r>
        <w:t>Ein</w:t>
      </w:r>
      <w:r w:rsidR="00125B2B">
        <w:t>leitung</w:t>
      </w:r>
    </w:p>
    <w:p w:rsidR="002D590C" w:rsidRDefault="002D590C" w:rsidP="002D590C">
      <w:pPr>
        <w:pStyle w:val="KeinLeerraum"/>
        <w:rPr>
          <w:rFonts w:ascii="Times New Roman" w:hAnsi="Times New Roman" w:cs="Times New Roman"/>
          <w:sz w:val="24"/>
          <w:szCs w:val="24"/>
        </w:rPr>
      </w:pPr>
    </w:p>
    <w:p w:rsidR="002D590C" w:rsidRPr="0094174B" w:rsidRDefault="002D590C" w:rsidP="002D590C">
      <w:pPr>
        <w:rPr>
          <w:rFonts w:ascii="Source Sans Pro" w:hAnsi="Source Sans Pro"/>
          <w:color w:val="FF0000"/>
          <w:sz w:val="20"/>
        </w:rPr>
      </w:pPr>
      <w:r>
        <w:rPr>
          <w:rStyle w:val="SchwacherVerweis"/>
        </w:rPr>
        <w:t>Die Liturgin</w:t>
      </w:r>
      <w:r w:rsidRPr="0005268C">
        <w:rPr>
          <w:rStyle w:val="SchwacherVerweis"/>
        </w:rPr>
        <w:t xml:space="preserve"> /</w:t>
      </w:r>
      <w:r w:rsidR="00727CF3">
        <w:rPr>
          <w:rStyle w:val="SchwacherVerweis"/>
        </w:rPr>
        <w:t xml:space="preserve"> D</w:t>
      </w:r>
      <w:r>
        <w:rPr>
          <w:rStyle w:val="SchwacherVerweis"/>
        </w:rPr>
        <w:t>er</w:t>
      </w:r>
      <w:r w:rsidRPr="0005268C">
        <w:rPr>
          <w:rStyle w:val="SchwacherVerweis"/>
        </w:rPr>
        <w:t xml:space="preserve"> </w:t>
      </w:r>
      <w:r>
        <w:rPr>
          <w:rStyle w:val="SchwacherVerweis"/>
        </w:rPr>
        <w:t xml:space="preserve">Liturg, </w:t>
      </w:r>
      <w:r w:rsidRPr="0005268C">
        <w:rPr>
          <w:rStyle w:val="SchwacherVerweis"/>
        </w:rPr>
        <w:t xml:space="preserve">eines oder mehrere Mitglieder des Kirchenvorstandes / des Presbyteriums </w:t>
      </w:r>
      <w:r>
        <w:rPr>
          <w:rStyle w:val="SchwacherVerweis"/>
        </w:rPr>
        <w:t>und die Kirchenmusikerin / der Kirchenmusiker treten vor den A</w:t>
      </w:r>
      <w:r w:rsidRPr="0005268C">
        <w:rPr>
          <w:rStyle w:val="SchwacherVerweis"/>
        </w:rPr>
        <w:t>ltar.</w:t>
      </w:r>
    </w:p>
    <w:p w:rsidR="002D590C" w:rsidRPr="006769F1" w:rsidRDefault="002D590C" w:rsidP="002D590C"/>
    <w:p w:rsidR="00E119B8" w:rsidRDefault="00E119B8" w:rsidP="00E119B8">
      <w:pPr>
        <w:rPr>
          <w:rFonts w:ascii="Source Sans Pro" w:hAnsi="Source Sans Pro"/>
          <w:color w:val="FF0000"/>
          <w:sz w:val="20"/>
        </w:rPr>
      </w:pPr>
      <w:r>
        <w:rPr>
          <w:rFonts w:ascii="Source Sans Pro" w:hAnsi="Source Sans Pro"/>
          <w:color w:val="FF0000"/>
          <w:sz w:val="20"/>
        </w:rPr>
        <w:t>Liturgin / Liturg:</w:t>
      </w:r>
    </w:p>
    <w:p w:rsidR="002D590C" w:rsidRPr="006769F1" w:rsidRDefault="002D590C" w:rsidP="008E260E">
      <w:pPr>
        <w:jc w:val="both"/>
      </w:pPr>
      <w:r w:rsidRPr="006769F1">
        <w:t xml:space="preserve">Wir freuen uns, dass in unserer Gemeinde die neue Ordnung gottesdienstlicher Texte und Lieder eingeführt wird. </w:t>
      </w:r>
      <w:r>
        <w:t>Sie</w:t>
      </w:r>
      <w:r w:rsidRPr="006769F1">
        <w:t xml:space="preserve"> verbindet uns mit den anderen Kirchengemeinden in unserer Landeskirche und mit vielen evangelischen Kirchengemeinden in gan</w:t>
      </w:r>
      <w:r>
        <w:t xml:space="preserve">z Deutschland </w:t>
      </w:r>
      <w:r w:rsidRPr="00727CF3">
        <w:t>und Österreich</w:t>
      </w:r>
      <w:r w:rsidRPr="006769F1">
        <w:t xml:space="preserve">. </w:t>
      </w:r>
    </w:p>
    <w:p w:rsidR="008C6353" w:rsidRDefault="002D590C" w:rsidP="008E260E">
      <w:pPr>
        <w:jc w:val="both"/>
      </w:pPr>
      <w:r>
        <w:t xml:space="preserve">Mit der neuen Ordnung nehmen wir zwei neue Bücher für den Gottesdienst in Gebrauch: das </w:t>
      </w:r>
      <w:r w:rsidRPr="006769F1">
        <w:t>Lektionar</w:t>
      </w:r>
      <w:r>
        <w:t>,</w:t>
      </w:r>
      <w:r w:rsidRPr="006769F1">
        <w:t xml:space="preserve"> </w:t>
      </w:r>
      <w:r>
        <w:t>aus dem die biblischen Texte</w:t>
      </w:r>
      <w:r w:rsidRPr="006769F1">
        <w:t xml:space="preserve"> im Gottesdienst </w:t>
      </w:r>
      <w:r>
        <w:t>vorgelesen werden</w:t>
      </w:r>
      <w:r w:rsidRPr="006769F1">
        <w:t xml:space="preserve">, und </w:t>
      </w:r>
      <w:r>
        <w:t xml:space="preserve">das </w:t>
      </w:r>
      <w:r w:rsidRPr="006769F1">
        <w:t>Ergänzungsheft zum Evangelischen G</w:t>
      </w:r>
      <w:r w:rsidR="008C6353">
        <w:t>esangbuch.</w:t>
      </w:r>
    </w:p>
    <w:p w:rsidR="008C6353" w:rsidRDefault="008C6353" w:rsidP="008E260E">
      <w:pPr>
        <w:jc w:val="both"/>
        <w:rPr>
          <w:rStyle w:val="Kernstelle"/>
          <w:rFonts w:ascii="Source Sans Pro" w:hAnsi="Source Sans Pro"/>
          <w:b w:val="0"/>
          <w:bCs w:val="0"/>
          <w:color w:val="FF0000"/>
        </w:rPr>
      </w:pPr>
    </w:p>
    <w:p w:rsidR="002D590C" w:rsidRPr="008C6353" w:rsidRDefault="008C6353" w:rsidP="008C6353">
      <w:pPr>
        <w:rPr>
          <w:rStyle w:val="Kernstelle"/>
          <w:b w:val="0"/>
          <w:bCs w:val="0"/>
          <w:sz w:val="26"/>
          <w:szCs w:val="24"/>
        </w:rPr>
      </w:pPr>
      <w:r>
        <w:rPr>
          <w:rStyle w:val="Kernstelle"/>
          <w:rFonts w:ascii="Source Sans Pro" w:hAnsi="Source Sans Pro"/>
          <w:b w:val="0"/>
          <w:bCs w:val="0"/>
          <w:color w:val="FF0000"/>
        </w:rPr>
        <w:t>D</w:t>
      </w:r>
      <w:r w:rsidR="00727CF3">
        <w:rPr>
          <w:rStyle w:val="Kernstelle"/>
          <w:rFonts w:ascii="Source Sans Pro" w:hAnsi="Source Sans Pro"/>
          <w:b w:val="0"/>
          <w:bCs w:val="0"/>
          <w:color w:val="FF0000"/>
        </w:rPr>
        <w:t>ie Küsterin / D</w:t>
      </w:r>
      <w:r w:rsidR="002D590C" w:rsidRPr="006769F1">
        <w:rPr>
          <w:rStyle w:val="Kernstelle"/>
          <w:rFonts w:ascii="Source Sans Pro" w:hAnsi="Source Sans Pro"/>
          <w:b w:val="0"/>
          <w:bCs w:val="0"/>
          <w:color w:val="FF0000"/>
        </w:rPr>
        <w:t xml:space="preserve">er Küster oder Konfirmanden bringen das Lektionar und das Ergänzungsheft zum Gesangbuch </w:t>
      </w:r>
      <w:r w:rsidR="002D590C">
        <w:rPr>
          <w:rStyle w:val="Kernstelle"/>
          <w:rFonts w:ascii="Source Sans Pro" w:hAnsi="Source Sans Pro"/>
          <w:b w:val="0"/>
          <w:bCs w:val="0"/>
          <w:color w:val="FF0000"/>
        </w:rPr>
        <w:t xml:space="preserve">nach vorn. Die Liturgin / </w:t>
      </w:r>
      <w:r w:rsidR="00727CF3">
        <w:rPr>
          <w:rStyle w:val="Kernstelle"/>
          <w:rFonts w:ascii="Source Sans Pro" w:hAnsi="Source Sans Pro"/>
          <w:b w:val="0"/>
          <w:bCs w:val="0"/>
          <w:color w:val="FF0000"/>
        </w:rPr>
        <w:t>D</w:t>
      </w:r>
      <w:r w:rsidR="002D590C">
        <w:rPr>
          <w:rStyle w:val="Kernstelle"/>
          <w:rFonts w:ascii="Source Sans Pro" w:hAnsi="Source Sans Pro"/>
          <w:b w:val="0"/>
          <w:bCs w:val="0"/>
          <w:color w:val="FF0000"/>
        </w:rPr>
        <w:t xml:space="preserve">er Liturg nimmt beide Bücher und zeigt </w:t>
      </w:r>
      <w:r w:rsidR="00727CF3">
        <w:rPr>
          <w:rStyle w:val="Kernstelle"/>
          <w:rFonts w:ascii="Source Sans Pro" w:hAnsi="Source Sans Pro"/>
          <w:b w:val="0"/>
          <w:bCs w:val="0"/>
          <w:color w:val="FF0000"/>
        </w:rPr>
        <w:t xml:space="preserve">/ präsentiert </w:t>
      </w:r>
      <w:r w:rsidR="002D590C">
        <w:rPr>
          <w:rStyle w:val="Kernstelle"/>
          <w:rFonts w:ascii="Source Sans Pro" w:hAnsi="Source Sans Pro"/>
          <w:b w:val="0"/>
          <w:bCs w:val="0"/>
          <w:color w:val="FF0000"/>
        </w:rPr>
        <w:t xml:space="preserve">sie der Gemeinde. </w:t>
      </w:r>
    </w:p>
    <w:p w:rsidR="008C6353" w:rsidRDefault="008C6353" w:rsidP="002D590C">
      <w:pPr>
        <w:spacing w:after="60"/>
        <w:rPr>
          <w:rStyle w:val="Kernstelle"/>
          <w:b w:val="0"/>
          <w:bCs w:val="0"/>
          <w:color w:val="auto"/>
          <w:sz w:val="24"/>
          <w:szCs w:val="24"/>
        </w:rPr>
      </w:pPr>
    </w:p>
    <w:p w:rsidR="00125B2B" w:rsidRPr="008C6353" w:rsidRDefault="00125B2B" w:rsidP="002D590C">
      <w:pPr>
        <w:spacing w:after="60"/>
        <w:rPr>
          <w:rStyle w:val="Kernstelle"/>
          <w:b w:val="0"/>
          <w:bCs w:val="0"/>
          <w:color w:val="auto"/>
          <w:sz w:val="24"/>
          <w:szCs w:val="24"/>
        </w:rPr>
      </w:pPr>
    </w:p>
    <w:p w:rsidR="00677FF8" w:rsidRPr="008C6353" w:rsidRDefault="008C6353" w:rsidP="008C6353">
      <w:pPr>
        <w:pStyle w:val="Rubriken-Unterberschriften"/>
        <w:rPr>
          <w:rStyle w:val="Kernstelle"/>
          <w:b w:val="0"/>
          <w:bCs w:val="0"/>
          <w:color w:val="auto"/>
        </w:rPr>
      </w:pPr>
      <w:r w:rsidRPr="008C6353">
        <w:rPr>
          <w:rStyle w:val="Kernstelle"/>
          <w:b w:val="0"/>
          <w:bCs w:val="0"/>
          <w:color w:val="auto"/>
        </w:rPr>
        <w:t>Lesung</w:t>
      </w:r>
    </w:p>
    <w:p w:rsidR="008C6353" w:rsidRDefault="008C6353" w:rsidP="00677FF8">
      <w:pPr>
        <w:spacing w:after="60"/>
        <w:rPr>
          <w:rStyle w:val="Kernstelle"/>
          <w:rFonts w:ascii="Source Sans Pro" w:hAnsi="Source Sans Pro"/>
          <w:b w:val="0"/>
          <w:bCs w:val="0"/>
          <w:color w:val="FF0000"/>
        </w:rPr>
      </w:pPr>
    </w:p>
    <w:p w:rsidR="00677FF8" w:rsidRDefault="008C6353" w:rsidP="00E119B8">
      <w:pPr>
        <w:rPr>
          <w:rStyle w:val="Kernstelle"/>
          <w:rFonts w:ascii="Source Sans Pro" w:hAnsi="Source Sans Pro"/>
          <w:b w:val="0"/>
          <w:bCs w:val="0"/>
          <w:color w:val="FF0000"/>
        </w:rPr>
      </w:pPr>
      <w:r>
        <w:rPr>
          <w:rStyle w:val="Kernstelle"/>
          <w:rFonts w:ascii="Source Sans Pro" w:hAnsi="Source Sans Pro"/>
          <w:b w:val="0"/>
          <w:bCs w:val="0"/>
          <w:color w:val="FF0000"/>
        </w:rPr>
        <w:t>K</w:t>
      </w:r>
      <w:r w:rsidR="00677FF8">
        <w:rPr>
          <w:rStyle w:val="Kernstelle"/>
          <w:rFonts w:ascii="Source Sans Pro" w:hAnsi="Source Sans Pro"/>
          <w:b w:val="0"/>
          <w:bCs w:val="0"/>
          <w:color w:val="FF0000"/>
        </w:rPr>
        <w:t>irchenvorsteherin / Kirchenvorsteher oder Konfirmandin / Konfirmand:</w:t>
      </w:r>
    </w:p>
    <w:p w:rsidR="00EF4D55" w:rsidRDefault="00EF4D55" w:rsidP="00D0153E">
      <w:pPr>
        <w:jc w:val="both"/>
      </w:pPr>
      <w:r>
        <w:t xml:space="preserve">So spricht Gott durch den Propheten Jesaja im 55. Kapitel: </w:t>
      </w:r>
    </w:p>
    <w:p w:rsidR="00A82A69" w:rsidRDefault="00EF4D55" w:rsidP="00D0153E">
      <w:pPr>
        <w:jc w:val="both"/>
      </w:pPr>
      <w:r>
        <w:t>G</w:t>
      </w:r>
      <w:r w:rsidRPr="00EF4D55">
        <w:t>leichwie der Regen und Schnee vom Himmel fällt und nicht wieder dahin zurückkehrt, sondern feuchtet die Erde und macht sie fruchtbar und lässt wachsen, dass sie gibt Same</w:t>
      </w:r>
      <w:r w:rsidR="008A6D73">
        <w:t xml:space="preserve">n zu säen und Brot zu essen, </w:t>
      </w:r>
      <w:r w:rsidRPr="00EF4D55">
        <w:t>so soll das Wort, das aus meinem Munde geht, auch sein: Es wird nicht wieder leer zu mir zurückkommen, sondern wird tun, was mir gefällt, und ihm wird gelingen, wozu ich es sende.</w:t>
      </w:r>
    </w:p>
    <w:p w:rsidR="00677FF8" w:rsidRDefault="00677FF8" w:rsidP="00677FF8">
      <w:pPr>
        <w:pStyle w:val="Standard-3"/>
      </w:pPr>
      <w:r>
        <w:t>Jesaja 55,10-11</w:t>
      </w:r>
    </w:p>
    <w:p w:rsidR="00727CF3" w:rsidRDefault="00727CF3">
      <w:pPr>
        <w:spacing w:line="240" w:lineRule="auto"/>
      </w:pPr>
      <w:r>
        <w:br w:type="page"/>
      </w:r>
    </w:p>
    <w:p w:rsidR="008C6353" w:rsidRDefault="008C6353" w:rsidP="008C6353">
      <w:pPr>
        <w:pStyle w:val="Rubriken-Unterberschriften"/>
      </w:pPr>
      <w:r>
        <w:t>Gebet</w:t>
      </w:r>
    </w:p>
    <w:p w:rsidR="008C6353" w:rsidRDefault="008C6353" w:rsidP="00B051EB">
      <w:pPr>
        <w:pStyle w:val="Standard-2"/>
      </w:pPr>
    </w:p>
    <w:p w:rsidR="00677FF8" w:rsidRDefault="00677FF8" w:rsidP="00B051EB">
      <w:pPr>
        <w:pStyle w:val="Standard-2"/>
      </w:pPr>
      <w:r>
        <w:t>Liturgin / Liturg:</w:t>
      </w:r>
    </w:p>
    <w:p w:rsidR="00677FF8" w:rsidRDefault="00677FF8" w:rsidP="00A77D53">
      <w:pPr>
        <w:jc w:val="both"/>
      </w:pPr>
      <w:r>
        <w:t xml:space="preserve">Lasst uns beten: </w:t>
      </w:r>
    </w:p>
    <w:p w:rsidR="00677FF8" w:rsidRDefault="008C6353" w:rsidP="00A77D53">
      <w:pPr>
        <w:jc w:val="both"/>
      </w:pPr>
      <w:r>
        <w:t xml:space="preserve">Such uns mit deinem Wort, Gott. Tröste uns. Stärke uns mit deiner Liebe. Zeig uns, was richtig ist und was falsch. Rede, Gott, und hilf uns dich zu hören. </w:t>
      </w:r>
    </w:p>
    <w:p w:rsidR="00677FF8" w:rsidRPr="008C6353" w:rsidRDefault="00677FF8" w:rsidP="00A77D53">
      <w:pPr>
        <w:spacing w:after="120"/>
        <w:jc w:val="both"/>
        <w:rPr>
          <w:sz w:val="24"/>
        </w:rPr>
      </w:pPr>
      <w:r w:rsidRPr="008C6353">
        <w:rPr>
          <w:rFonts w:ascii="Source Sans Pro" w:hAnsi="Source Sans Pro"/>
          <w:color w:val="FF0000"/>
          <w:sz w:val="20"/>
          <w:szCs w:val="20"/>
        </w:rPr>
        <w:t>Gemeinde:</w:t>
      </w:r>
      <w:r>
        <w:t xml:space="preserve"> Amen. </w:t>
      </w:r>
    </w:p>
    <w:p w:rsidR="008C6353" w:rsidRPr="008C6353" w:rsidRDefault="008C6353" w:rsidP="002D590C">
      <w:pPr>
        <w:spacing w:after="120"/>
        <w:rPr>
          <w:sz w:val="24"/>
        </w:rPr>
      </w:pPr>
    </w:p>
    <w:p w:rsidR="008C6353" w:rsidRDefault="008C6353" w:rsidP="008C6353">
      <w:pPr>
        <w:pStyle w:val="Rubriken-Unterberschriften"/>
      </w:pPr>
      <w:r>
        <w:t>Widmung</w:t>
      </w:r>
    </w:p>
    <w:p w:rsidR="008C6353" w:rsidRDefault="008C6353" w:rsidP="008C6353">
      <w:pPr>
        <w:pStyle w:val="Standard-2"/>
      </w:pPr>
    </w:p>
    <w:p w:rsidR="008C6353" w:rsidRDefault="008C6353" w:rsidP="008C6353">
      <w:pPr>
        <w:pStyle w:val="Standard-2"/>
      </w:pPr>
      <w:r>
        <w:t>Liturgin / Liturg:</w:t>
      </w:r>
    </w:p>
    <w:p w:rsidR="002D590C" w:rsidRDefault="002D590C" w:rsidP="00A77D53">
      <w:pPr>
        <w:jc w:val="both"/>
      </w:pPr>
      <w:r w:rsidRPr="00263791">
        <w:t xml:space="preserve">Ich übergebe Ihnen </w:t>
      </w:r>
      <w:r w:rsidRPr="00727CF3">
        <w:rPr>
          <w:i/>
        </w:rPr>
        <w:t>als Mitgliedern des Kirchenvorstands / als Kirchenältesten</w:t>
      </w:r>
      <w:r w:rsidRPr="00263791">
        <w:t xml:space="preserve"> das Lektionar. Und ich übergebe Ihnen als </w:t>
      </w:r>
      <w:r w:rsidRPr="00727CF3">
        <w:rPr>
          <w:i/>
        </w:rPr>
        <w:t>Verantwortlicher / Verantwortlichem</w:t>
      </w:r>
      <w:r w:rsidRPr="00263791">
        <w:t xml:space="preserve"> für die Musik das Liederheft. </w:t>
      </w:r>
    </w:p>
    <w:p w:rsidR="002D590C" w:rsidRDefault="002D590C" w:rsidP="00A77D53">
      <w:pPr>
        <w:jc w:val="both"/>
      </w:pPr>
      <w:r w:rsidRPr="00263791">
        <w:t xml:space="preserve">Gott segne den Gebrauch des Lektionars und des Liederheftes in unserer Gemeinde. Er lasse sein Wort reichlich unter uns wohnen. Er stärke uns durch die Kraft seiner guten Botschaft und helfe uns, ihn mit Psalmen, Gesängen und geistlichen Liedern zu loben und ihm zu danken. </w:t>
      </w:r>
    </w:p>
    <w:p w:rsidR="008C6353" w:rsidRDefault="008C6353" w:rsidP="002D590C">
      <w:pPr>
        <w:pStyle w:val="Standard-2"/>
      </w:pPr>
    </w:p>
    <w:p w:rsidR="002D590C" w:rsidRDefault="008C6353" w:rsidP="002D590C">
      <w:pPr>
        <w:pStyle w:val="Standard-2"/>
      </w:pPr>
      <w:r>
        <w:t>D</w:t>
      </w:r>
      <w:r w:rsidR="002D590C">
        <w:t xml:space="preserve">ie Liturgin / </w:t>
      </w:r>
      <w:r w:rsidR="00727CF3">
        <w:t>D</w:t>
      </w:r>
      <w:r w:rsidR="002D590C">
        <w:t>er Liturg</w:t>
      </w:r>
      <w:r w:rsidR="002D590C" w:rsidRPr="00263791">
        <w:t xml:space="preserve"> </w:t>
      </w:r>
      <w:r w:rsidR="002D590C">
        <w:t xml:space="preserve">gibt das Lektionar </w:t>
      </w:r>
      <w:r w:rsidR="002D590C" w:rsidRPr="00263791">
        <w:t>einem oder mehreren Mitgliedern des Kirchenvorstandes / des Presbyteriums. Sie legen es auf seinen Platz am Lesepult / Ambo und schlagen es auf der Seite für den 1. Sonntag im Advent auf.</w:t>
      </w:r>
      <w:r w:rsidR="002D590C">
        <w:t xml:space="preserve"> </w:t>
      </w:r>
    </w:p>
    <w:p w:rsidR="002D590C" w:rsidRDefault="002D590C" w:rsidP="002D590C">
      <w:pPr>
        <w:pStyle w:val="Standard-2"/>
      </w:pPr>
      <w:r w:rsidRPr="00263791">
        <w:t>D</w:t>
      </w:r>
      <w:r>
        <w:t xml:space="preserve">ie Liturgin / </w:t>
      </w:r>
      <w:r w:rsidR="00727CF3">
        <w:t>D</w:t>
      </w:r>
      <w:r>
        <w:t>er Liturg</w:t>
      </w:r>
      <w:r w:rsidRPr="00263791">
        <w:t xml:space="preserve"> </w:t>
      </w:r>
      <w:r>
        <w:t>gibt das Ergänzungsheft zum Gesangbuch der Kirchenmusiker</w:t>
      </w:r>
      <w:r w:rsidR="00727CF3">
        <w:t>in / dem Kirchenmusiker. Sie / E</w:t>
      </w:r>
      <w:r>
        <w:t xml:space="preserve">r nimmt es an sich und stimmt </w:t>
      </w:r>
      <w:r w:rsidR="00727CF3" w:rsidRPr="00727CF3">
        <w:t>das nächste Lied</w:t>
      </w:r>
      <w:r w:rsidRPr="00727CF3">
        <w:t xml:space="preserve"> an</w:t>
      </w:r>
      <w:r>
        <w:t xml:space="preserve">. </w:t>
      </w:r>
    </w:p>
    <w:p w:rsidR="002D590C" w:rsidRDefault="002D590C" w:rsidP="00305DA5">
      <w:pPr>
        <w:pStyle w:val="KeinLeerraum"/>
        <w:rPr>
          <w:rFonts w:ascii="Times New Roman" w:hAnsi="Times New Roman" w:cs="Times New Roman"/>
          <w:sz w:val="24"/>
          <w:szCs w:val="24"/>
        </w:rPr>
      </w:pPr>
    </w:p>
    <w:p w:rsidR="008C6353" w:rsidRDefault="008C6353" w:rsidP="00305DA5">
      <w:pPr>
        <w:pStyle w:val="KeinLeerraum"/>
        <w:rPr>
          <w:rFonts w:ascii="Times New Roman" w:hAnsi="Times New Roman" w:cs="Times New Roman"/>
          <w:sz w:val="24"/>
          <w:szCs w:val="24"/>
        </w:rPr>
      </w:pPr>
    </w:p>
    <w:p w:rsidR="00727CF3" w:rsidRDefault="00727CF3">
      <w:pPr>
        <w:spacing w:line="240" w:lineRule="auto"/>
        <w:rPr>
          <w:color w:val="auto"/>
          <w:sz w:val="24"/>
        </w:rPr>
      </w:pPr>
      <w:r>
        <w:rPr>
          <w:sz w:val="24"/>
        </w:rPr>
        <w:br w:type="page"/>
      </w:r>
    </w:p>
    <w:p w:rsidR="003B39CF" w:rsidRPr="00A82A69" w:rsidRDefault="003B39CF" w:rsidP="00920022">
      <w:pPr>
        <w:pStyle w:val="berschrift2"/>
        <w:numPr>
          <w:ilvl w:val="0"/>
          <w:numId w:val="0"/>
        </w:numPr>
      </w:pPr>
      <w:bookmarkStart w:id="19" w:name="_Toc522261416"/>
      <w:r>
        <w:t>5. Einführungshandlung direkt im Anschluss an Votum und Begrüßung</w:t>
      </w:r>
      <w:bookmarkEnd w:id="19"/>
    </w:p>
    <w:p w:rsidR="003B39CF" w:rsidRDefault="003B39CF" w:rsidP="003B39CF">
      <w:pPr>
        <w:pStyle w:val="KeinLeerraum"/>
        <w:rPr>
          <w:rFonts w:ascii="Times New Roman" w:hAnsi="Times New Roman" w:cs="Times New Roman"/>
          <w:sz w:val="24"/>
          <w:szCs w:val="24"/>
        </w:rPr>
      </w:pPr>
    </w:p>
    <w:p w:rsidR="00DD109E" w:rsidRDefault="00DD109E" w:rsidP="00DD109E">
      <w:pPr>
        <w:pStyle w:val="Standard-2"/>
      </w:pPr>
      <w:r>
        <w:t xml:space="preserve">Liturgin / Liturg: </w:t>
      </w:r>
    </w:p>
    <w:p w:rsidR="00DD109E" w:rsidRDefault="00DD109E" w:rsidP="00DD109E">
      <w:r>
        <w:t xml:space="preserve">Ich bitte dazu </w:t>
      </w:r>
      <w:r w:rsidRPr="00DD109E">
        <w:rPr>
          <w:color w:val="FF0000"/>
        </w:rPr>
        <w:t>N. N.</w:t>
      </w:r>
      <w:r>
        <w:t xml:space="preserve"> und </w:t>
      </w:r>
      <w:r w:rsidRPr="00DD109E">
        <w:rPr>
          <w:color w:val="FF0000"/>
        </w:rPr>
        <w:t>N. N</w:t>
      </w:r>
      <w:r>
        <w:t xml:space="preserve">. </w:t>
      </w:r>
      <w:r w:rsidRPr="00727CF3">
        <w:rPr>
          <w:color w:val="auto"/>
        </w:rPr>
        <w:t>aus dem</w:t>
      </w:r>
      <w:r w:rsidRPr="00DD109E">
        <w:rPr>
          <w:i/>
          <w:color w:val="auto"/>
        </w:rPr>
        <w:t xml:space="preserve"> Kirchenvorstand / Presbyterium</w:t>
      </w:r>
      <w:r>
        <w:t xml:space="preserve"> und </w:t>
      </w:r>
      <w:r w:rsidRPr="00DD109E">
        <w:rPr>
          <w:color w:val="FF0000"/>
        </w:rPr>
        <w:t>N. N.</w:t>
      </w:r>
      <w:r>
        <w:t xml:space="preserve"> </w:t>
      </w:r>
      <w:r w:rsidRPr="00DD109E">
        <w:rPr>
          <w:i/>
        </w:rPr>
        <w:t>als Kirchenmusikerin / als Kirchenmusiker</w:t>
      </w:r>
      <w:r>
        <w:t xml:space="preserve"> zu mir. </w:t>
      </w:r>
    </w:p>
    <w:p w:rsidR="00DD109E" w:rsidRDefault="00DD109E" w:rsidP="003B39CF">
      <w:pPr>
        <w:spacing w:after="60"/>
        <w:rPr>
          <w:rStyle w:val="Kernstelle"/>
          <w:rFonts w:ascii="Source Sans Pro" w:hAnsi="Source Sans Pro"/>
          <w:b w:val="0"/>
          <w:bCs w:val="0"/>
          <w:color w:val="FF0000"/>
        </w:rPr>
      </w:pPr>
      <w:r>
        <w:rPr>
          <w:rStyle w:val="Kernstelle"/>
          <w:rFonts w:ascii="Source Sans Pro" w:hAnsi="Source Sans Pro"/>
          <w:b w:val="0"/>
          <w:bCs w:val="0"/>
          <w:color w:val="FF0000"/>
        </w:rPr>
        <w:t xml:space="preserve">Die Genannten treten nach vorn. </w:t>
      </w:r>
    </w:p>
    <w:p w:rsidR="003B39CF" w:rsidRDefault="00DD109E" w:rsidP="003B39CF">
      <w:pPr>
        <w:spacing w:after="60"/>
        <w:rPr>
          <w:rStyle w:val="Kernstelle"/>
          <w:rFonts w:ascii="Source Sans Pro" w:hAnsi="Source Sans Pro"/>
          <w:b w:val="0"/>
          <w:bCs w:val="0"/>
          <w:color w:val="FF0000"/>
        </w:rPr>
      </w:pPr>
      <w:r>
        <w:rPr>
          <w:rStyle w:val="Kernstelle"/>
          <w:rFonts w:ascii="Source Sans Pro" w:hAnsi="Source Sans Pro"/>
          <w:b w:val="0"/>
          <w:bCs w:val="0"/>
          <w:color w:val="FF0000"/>
        </w:rPr>
        <w:t>[</w:t>
      </w:r>
      <w:r w:rsidR="003B39CF" w:rsidRPr="006769F1">
        <w:rPr>
          <w:rStyle w:val="Kernstelle"/>
          <w:rFonts w:ascii="Source Sans Pro" w:hAnsi="Source Sans Pro"/>
          <w:b w:val="0"/>
          <w:bCs w:val="0"/>
          <w:color w:val="FF0000"/>
        </w:rPr>
        <w:t>D</w:t>
      </w:r>
      <w:r>
        <w:rPr>
          <w:rStyle w:val="Kernstelle"/>
          <w:rFonts w:ascii="Source Sans Pro" w:hAnsi="Source Sans Pro"/>
          <w:b w:val="0"/>
          <w:bCs w:val="0"/>
          <w:color w:val="FF0000"/>
        </w:rPr>
        <w:t>ann bringt d</w:t>
      </w:r>
      <w:r w:rsidR="003B39CF" w:rsidRPr="006769F1">
        <w:rPr>
          <w:rStyle w:val="Kernstelle"/>
          <w:rFonts w:ascii="Source Sans Pro" w:hAnsi="Source Sans Pro"/>
          <w:b w:val="0"/>
          <w:bCs w:val="0"/>
          <w:color w:val="FF0000"/>
        </w:rPr>
        <w:t xml:space="preserve">ie Küsterin / der Küster oder Konfirmanden das Lektionar und das Ergänzungsheft zum Gesangbuch </w:t>
      </w:r>
      <w:r>
        <w:rPr>
          <w:rStyle w:val="Kernstelle"/>
          <w:rFonts w:ascii="Source Sans Pro" w:hAnsi="Source Sans Pro"/>
          <w:b w:val="0"/>
          <w:bCs w:val="0"/>
          <w:color w:val="FF0000"/>
        </w:rPr>
        <w:t xml:space="preserve">aus dem hinteren Teil der Kirche </w:t>
      </w:r>
      <w:r w:rsidR="003B39CF">
        <w:rPr>
          <w:rStyle w:val="Kernstelle"/>
          <w:rFonts w:ascii="Source Sans Pro" w:hAnsi="Source Sans Pro"/>
          <w:b w:val="0"/>
          <w:bCs w:val="0"/>
          <w:color w:val="FF0000"/>
        </w:rPr>
        <w:t xml:space="preserve">nach vorn.] </w:t>
      </w:r>
    </w:p>
    <w:p w:rsidR="003B39CF" w:rsidRPr="006769F1" w:rsidRDefault="003B39CF" w:rsidP="003B39CF">
      <w:pPr>
        <w:spacing w:after="60"/>
        <w:rPr>
          <w:rStyle w:val="Kernstelle"/>
          <w:rFonts w:ascii="Source Sans Pro" w:hAnsi="Source Sans Pro"/>
          <w:b w:val="0"/>
          <w:bCs w:val="0"/>
          <w:color w:val="FF0000"/>
        </w:rPr>
      </w:pPr>
      <w:r>
        <w:rPr>
          <w:rStyle w:val="Kernstelle"/>
          <w:rFonts w:ascii="Source Sans Pro" w:hAnsi="Source Sans Pro"/>
          <w:b w:val="0"/>
          <w:bCs w:val="0"/>
          <w:color w:val="FF0000"/>
        </w:rPr>
        <w:t xml:space="preserve">Die Liturgin / </w:t>
      </w:r>
      <w:r w:rsidR="00727CF3">
        <w:rPr>
          <w:rStyle w:val="Kernstelle"/>
          <w:rFonts w:ascii="Source Sans Pro" w:hAnsi="Source Sans Pro"/>
          <w:b w:val="0"/>
          <w:bCs w:val="0"/>
          <w:color w:val="FF0000"/>
        </w:rPr>
        <w:t>D</w:t>
      </w:r>
      <w:r>
        <w:rPr>
          <w:rStyle w:val="Kernstelle"/>
          <w:rFonts w:ascii="Source Sans Pro" w:hAnsi="Source Sans Pro"/>
          <w:b w:val="0"/>
          <w:bCs w:val="0"/>
          <w:color w:val="FF0000"/>
        </w:rPr>
        <w:t xml:space="preserve">er Liturg nimmt beide Bücher und zeigt sie der Gemeinde. </w:t>
      </w:r>
    </w:p>
    <w:p w:rsidR="003B39CF" w:rsidRDefault="003B39CF" w:rsidP="003B39CF">
      <w:pPr>
        <w:pStyle w:val="KeinLeerraum"/>
        <w:rPr>
          <w:rFonts w:ascii="Times New Roman" w:hAnsi="Times New Roman" w:cs="Times New Roman"/>
          <w:sz w:val="24"/>
          <w:szCs w:val="24"/>
        </w:rPr>
      </w:pPr>
    </w:p>
    <w:p w:rsidR="003B39CF" w:rsidRDefault="003B39CF" w:rsidP="003B39CF">
      <w:pPr>
        <w:pStyle w:val="KeinLeerraum"/>
        <w:rPr>
          <w:rFonts w:ascii="Times New Roman" w:hAnsi="Times New Roman" w:cs="Times New Roman"/>
          <w:sz w:val="24"/>
          <w:szCs w:val="24"/>
        </w:rPr>
      </w:pPr>
    </w:p>
    <w:p w:rsidR="003B39CF" w:rsidRDefault="003B39CF" w:rsidP="003B39CF">
      <w:pPr>
        <w:pStyle w:val="Rubriken-Unterberschriften"/>
      </w:pPr>
      <w:r>
        <w:t>Widmung</w:t>
      </w:r>
    </w:p>
    <w:p w:rsidR="003B39CF" w:rsidRPr="008C6353" w:rsidRDefault="003B39CF" w:rsidP="003B39CF">
      <w:pPr>
        <w:rPr>
          <w:sz w:val="24"/>
        </w:rPr>
      </w:pPr>
    </w:p>
    <w:p w:rsidR="003B39CF" w:rsidRDefault="003B39CF" w:rsidP="003B39CF">
      <w:pPr>
        <w:rPr>
          <w:rFonts w:ascii="Source Sans Pro" w:hAnsi="Source Sans Pro"/>
          <w:color w:val="FF0000"/>
          <w:sz w:val="20"/>
        </w:rPr>
      </w:pPr>
      <w:r>
        <w:rPr>
          <w:rFonts w:ascii="Source Sans Pro" w:hAnsi="Source Sans Pro"/>
          <w:color w:val="FF0000"/>
          <w:sz w:val="20"/>
        </w:rPr>
        <w:t>Liturgin / Liturg:</w:t>
      </w:r>
    </w:p>
    <w:p w:rsidR="003B39CF" w:rsidRDefault="003B39CF" w:rsidP="003B39CF">
      <w:pPr>
        <w:jc w:val="both"/>
      </w:pPr>
      <w:r w:rsidRPr="00263791">
        <w:t xml:space="preserve">Ich übergebe Ihnen </w:t>
      </w:r>
      <w:r w:rsidRPr="00727CF3">
        <w:rPr>
          <w:i/>
        </w:rPr>
        <w:t>als Mitgliedern des Kirchenvorstands / als Kirchenältesten</w:t>
      </w:r>
      <w:r w:rsidRPr="00263791">
        <w:t xml:space="preserve"> das Lektionar. Und ich übergebe Ihnen als </w:t>
      </w:r>
      <w:r w:rsidRPr="00727CF3">
        <w:rPr>
          <w:i/>
        </w:rPr>
        <w:t>Verantwortlicher / Verantwortlichem</w:t>
      </w:r>
      <w:r w:rsidRPr="00263791">
        <w:t xml:space="preserve"> für die Musik das Liederheft. </w:t>
      </w:r>
    </w:p>
    <w:p w:rsidR="003B39CF" w:rsidRDefault="003B39CF" w:rsidP="003B39CF">
      <w:pPr>
        <w:jc w:val="both"/>
      </w:pPr>
      <w:r w:rsidRPr="00263791">
        <w:t xml:space="preserve">Gott segne den Gebrauch des Lektionars und des Liederheftes in unserer Gemeinde. Er lasse sein Wort reichlich unter uns wohnen. Er stärke uns durch die Kraft seiner guten Botschaft und helfe uns, ihn mit Psalmen, Gesängen und geistlichen Liedern zu loben und ihm zu danken. </w:t>
      </w:r>
    </w:p>
    <w:p w:rsidR="003B39CF" w:rsidRPr="00263791" w:rsidRDefault="003B39CF" w:rsidP="003B39CF">
      <w:pPr>
        <w:pStyle w:val="KeinLeerraum"/>
        <w:rPr>
          <w:rFonts w:ascii="Times New Roman" w:hAnsi="Times New Roman" w:cs="Times New Roman"/>
          <w:sz w:val="24"/>
          <w:szCs w:val="24"/>
        </w:rPr>
      </w:pPr>
    </w:p>
    <w:p w:rsidR="003B39CF" w:rsidRDefault="003B39CF" w:rsidP="003B39CF">
      <w:pPr>
        <w:pStyle w:val="Standard-2"/>
      </w:pPr>
      <w:r w:rsidRPr="00263791">
        <w:t>D</w:t>
      </w:r>
      <w:r>
        <w:t xml:space="preserve">ie Liturgin / </w:t>
      </w:r>
      <w:r w:rsidR="00727CF3">
        <w:t>D</w:t>
      </w:r>
      <w:r>
        <w:t>er Liturg</w:t>
      </w:r>
      <w:r w:rsidRPr="00263791">
        <w:t xml:space="preserve"> </w:t>
      </w:r>
      <w:r>
        <w:t xml:space="preserve">gibt das Lektionar </w:t>
      </w:r>
      <w:r w:rsidRPr="00263791">
        <w:t>einem oder mehreren Mitgliedern des Kirchenvorstandes / des Presbyteriums. Sie legen es auf seinen Platz am Lesepult / Ambo und schlagen es auf der Seite für den 1. Sonntag im Advent auf.</w:t>
      </w:r>
    </w:p>
    <w:p w:rsidR="003B39CF" w:rsidRDefault="003B39CF" w:rsidP="003B39CF">
      <w:pPr>
        <w:pStyle w:val="Standard-2"/>
      </w:pPr>
      <w:r w:rsidRPr="00263791">
        <w:t>D</w:t>
      </w:r>
      <w:r>
        <w:t xml:space="preserve">ie Liturgin / </w:t>
      </w:r>
      <w:r w:rsidR="00727CF3">
        <w:t>D</w:t>
      </w:r>
      <w:r>
        <w:t>er Liturg</w:t>
      </w:r>
      <w:r w:rsidRPr="00263791">
        <w:t xml:space="preserve"> </w:t>
      </w:r>
      <w:r>
        <w:t xml:space="preserve">gibt das Ergänzungsheft zum Gesangbuch der Kirchenmusikerin / dem Kirchenmusiker. Sie / </w:t>
      </w:r>
      <w:r w:rsidR="00727CF3">
        <w:t>E</w:t>
      </w:r>
      <w:r>
        <w:t xml:space="preserve">r nimmt es an sich und stimmt </w:t>
      </w:r>
      <w:r w:rsidR="00727CF3">
        <w:t>das nächste Lied</w:t>
      </w:r>
      <w:r>
        <w:t xml:space="preserve"> an. </w:t>
      </w:r>
    </w:p>
    <w:p w:rsidR="003B39CF" w:rsidRDefault="003B39CF" w:rsidP="00305DA5">
      <w:pPr>
        <w:pStyle w:val="KeinLeerraum"/>
        <w:rPr>
          <w:rFonts w:ascii="Times New Roman" w:hAnsi="Times New Roman" w:cs="Times New Roman"/>
          <w:sz w:val="26"/>
          <w:szCs w:val="26"/>
        </w:rPr>
      </w:pPr>
    </w:p>
    <w:p w:rsidR="00881EDE" w:rsidRDefault="00881EDE" w:rsidP="00305DA5">
      <w:pPr>
        <w:pStyle w:val="KeinLeerraum"/>
        <w:rPr>
          <w:rFonts w:ascii="Times New Roman" w:hAnsi="Times New Roman" w:cs="Times New Roman"/>
          <w:sz w:val="24"/>
          <w:szCs w:val="24"/>
        </w:rPr>
      </w:pPr>
    </w:p>
    <w:p w:rsidR="008C6353" w:rsidRDefault="008C6353" w:rsidP="00305DA5">
      <w:pPr>
        <w:pStyle w:val="KeinLeerraum"/>
        <w:rPr>
          <w:rFonts w:ascii="Times New Roman" w:hAnsi="Times New Roman" w:cs="Times New Roman"/>
          <w:sz w:val="24"/>
          <w:szCs w:val="24"/>
        </w:rPr>
      </w:pPr>
    </w:p>
    <w:p w:rsidR="00727CF3" w:rsidRDefault="00727CF3">
      <w:pPr>
        <w:spacing w:line="240" w:lineRule="auto"/>
        <w:rPr>
          <w:b/>
          <w:color w:val="auto"/>
          <w:szCs w:val="26"/>
        </w:rPr>
      </w:pPr>
      <w:r>
        <w:rPr>
          <w:b/>
          <w:szCs w:val="26"/>
        </w:rPr>
        <w:br w:type="page"/>
      </w:r>
    </w:p>
    <w:p w:rsidR="008C6353" w:rsidRPr="00770EB0" w:rsidRDefault="00881EDE" w:rsidP="00920022">
      <w:pPr>
        <w:pStyle w:val="berschrift2"/>
        <w:numPr>
          <w:ilvl w:val="0"/>
          <w:numId w:val="0"/>
        </w:numPr>
      </w:pPr>
      <w:bookmarkStart w:id="20" w:name="_Toc522261417"/>
      <w:r>
        <w:t>6</w:t>
      </w:r>
      <w:r w:rsidR="008C6353" w:rsidRPr="00770EB0">
        <w:t xml:space="preserve">. </w:t>
      </w:r>
      <w:r w:rsidR="00770EB0" w:rsidRPr="00770EB0">
        <w:t>Lesung</w:t>
      </w:r>
      <w:r w:rsidR="00770EB0">
        <w:t>steil</w:t>
      </w:r>
      <w:bookmarkEnd w:id="20"/>
    </w:p>
    <w:p w:rsidR="00770EB0" w:rsidRDefault="00770EB0" w:rsidP="00305DA5">
      <w:pPr>
        <w:pStyle w:val="KeinLeerraum"/>
        <w:rPr>
          <w:rFonts w:ascii="Times New Roman" w:hAnsi="Times New Roman" w:cs="Times New Roman"/>
          <w:sz w:val="24"/>
          <w:szCs w:val="24"/>
        </w:rPr>
      </w:pPr>
    </w:p>
    <w:p w:rsidR="00770EB0" w:rsidRDefault="00770EB0" w:rsidP="00770EB0">
      <w:pPr>
        <w:pStyle w:val="Rubriken-Unterberschriften"/>
      </w:pPr>
      <w:r>
        <w:t>ALTT</w:t>
      </w:r>
      <w:r w:rsidRPr="00770EB0">
        <w:t>estament</w:t>
      </w:r>
      <w:r>
        <w:t>liche lesung</w:t>
      </w:r>
    </w:p>
    <w:p w:rsidR="00770EB0" w:rsidRDefault="00770EB0" w:rsidP="00770EB0">
      <w:pPr>
        <w:pStyle w:val="KeinLeerraum"/>
        <w:rPr>
          <w:rFonts w:ascii="Times New Roman" w:hAnsi="Times New Roman" w:cs="Times New Roman"/>
          <w:sz w:val="24"/>
          <w:szCs w:val="24"/>
        </w:rPr>
      </w:pPr>
    </w:p>
    <w:p w:rsidR="002976F3" w:rsidRDefault="002976F3" w:rsidP="002976F3">
      <w:pPr>
        <w:pStyle w:val="Standard-2"/>
      </w:pPr>
      <w:r>
        <w:t>Lektorin / Lektor:</w:t>
      </w:r>
    </w:p>
    <w:p w:rsidR="00770EB0" w:rsidRDefault="007030C1" w:rsidP="006C644A">
      <w:pPr>
        <w:jc w:val="both"/>
      </w:pPr>
      <w:r>
        <w:t>Die Lesung aus dem Alten Testament steht geschrieben im Buch des Propheten Sacharja im 9. Kapitel</w:t>
      </w:r>
      <w:r w:rsidR="00727CF3">
        <w:t>:</w:t>
      </w:r>
      <w:r>
        <w:t xml:space="preserve"> </w:t>
      </w:r>
    </w:p>
    <w:p w:rsidR="007030C1" w:rsidRDefault="007030C1" w:rsidP="00A77D53"/>
    <w:p w:rsidR="000A7D4D" w:rsidRDefault="00727CF3" w:rsidP="000A7D4D">
      <w:pPr>
        <w:pStyle w:val="Standard-2"/>
      </w:pPr>
      <w:r>
        <w:t>Die Lektorin / D</w:t>
      </w:r>
      <w:r w:rsidR="000A7D4D">
        <w:t xml:space="preserve">er Lektor liest </w:t>
      </w:r>
      <w:r>
        <w:t xml:space="preserve">aus dem Lektionar </w:t>
      </w:r>
      <w:r w:rsidR="000A7D4D">
        <w:t>Sacharja 9,9-10.</w:t>
      </w:r>
    </w:p>
    <w:p w:rsidR="00770EB0" w:rsidRPr="00770EB0" w:rsidRDefault="00770EB0" w:rsidP="00770EB0">
      <w:pPr>
        <w:pStyle w:val="KeinLeerraum"/>
        <w:rPr>
          <w:rFonts w:ascii="Times New Roman" w:hAnsi="Times New Roman" w:cs="Times New Roman"/>
          <w:sz w:val="24"/>
          <w:szCs w:val="24"/>
        </w:rPr>
      </w:pPr>
    </w:p>
    <w:p w:rsidR="00770EB0" w:rsidRDefault="00770EB0" w:rsidP="00770EB0">
      <w:pPr>
        <w:pStyle w:val="KeinLeerraum"/>
        <w:rPr>
          <w:rFonts w:ascii="Times New Roman" w:hAnsi="Times New Roman" w:cs="Times New Roman"/>
          <w:sz w:val="24"/>
          <w:szCs w:val="24"/>
        </w:rPr>
      </w:pPr>
    </w:p>
    <w:p w:rsidR="00770EB0" w:rsidRPr="00770EB0" w:rsidRDefault="00770EB0" w:rsidP="00770EB0">
      <w:pPr>
        <w:pStyle w:val="Rubriken-Unterberschriften"/>
      </w:pPr>
      <w:r w:rsidRPr="00770EB0">
        <w:t>Lied</w:t>
      </w:r>
    </w:p>
    <w:p w:rsidR="00770EB0" w:rsidRDefault="00770EB0" w:rsidP="00770EB0">
      <w:pPr>
        <w:pStyle w:val="KeinLeerraum"/>
        <w:rPr>
          <w:rFonts w:ascii="Times New Roman" w:hAnsi="Times New Roman" w:cs="Times New Roman"/>
          <w:sz w:val="24"/>
          <w:szCs w:val="24"/>
        </w:rPr>
      </w:pPr>
    </w:p>
    <w:p w:rsidR="000A7D4D" w:rsidRDefault="00E73D18" w:rsidP="002976F3">
      <w:pPr>
        <w:pStyle w:val="Standard-2"/>
      </w:pPr>
      <w:r>
        <w:t xml:space="preserve">Alle singen </w:t>
      </w:r>
      <w:r w:rsidR="00C47EEF">
        <w:t>„Nun komm, der Heiden Heiland“ (</w:t>
      </w:r>
      <w:r w:rsidR="00996076">
        <w:t xml:space="preserve">EG </w:t>
      </w:r>
      <w:r w:rsidR="00C47EEF">
        <w:t>4) oder „Tochter Zion“ (EG 13)</w:t>
      </w:r>
      <w:r w:rsidR="006C644A">
        <w:t xml:space="preserve"> oder ein anderes Adventslied</w:t>
      </w:r>
      <w:r w:rsidR="002976F3">
        <w:t>.</w:t>
      </w:r>
      <w:r w:rsidR="00C47EEF">
        <w:t xml:space="preserve"> </w:t>
      </w:r>
    </w:p>
    <w:p w:rsidR="00770EB0" w:rsidRDefault="00770EB0" w:rsidP="00770EB0">
      <w:pPr>
        <w:pStyle w:val="KeinLeerraum"/>
        <w:rPr>
          <w:rFonts w:ascii="Times New Roman" w:hAnsi="Times New Roman" w:cs="Times New Roman"/>
          <w:sz w:val="24"/>
          <w:szCs w:val="24"/>
        </w:rPr>
      </w:pPr>
    </w:p>
    <w:p w:rsidR="00A77D53" w:rsidRDefault="00A77D53" w:rsidP="00770EB0">
      <w:pPr>
        <w:pStyle w:val="KeinLeerraum"/>
        <w:rPr>
          <w:rFonts w:ascii="Times New Roman" w:hAnsi="Times New Roman" w:cs="Times New Roman"/>
          <w:sz w:val="24"/>
          <w:szCs w:val="24"/>
        </w:rPr>
      </w:pPr>
    </w:p>
    <w:p w:rsidR="00770EB0" w:rsidRPr="00770EB0" w:rsidRDefault="00770EB0" w:rsidP="00770EB0">
      <w:pPr>
        <w:pStyle w:val="Rubriken-Unterberschriften"/>
      </w:pPr>
      <w:r w:rsidRPr="00770EB0">
        <w:t>Epistel</w:t>
      </w:r>
    </w:p>
    <w:p w:rsidR="00770EB0" w:rsidRDefault="00770EB0" w:rsidP="00770EB0">
      <w:pPr>
        <w:pStyle w:val="KeinLeerraum"/>
        <w:rPr>
          <w:rFonts w:ascii="Times New Roman" w:hAnsi="Times New Roman" w:cs="Times New Roman"/>
          <w:sz w:val="24"/>
          <w:szCs w:val="24"/>
        </w:rPr>
      </w:pPr>
    </w:p>
    <w:p w:rsidR="002976F3" w:rsidRDefault="002976F3" w:rsidP="002976F3">
      <w:pPr>
        <w:pStyle w:val="Standard-2"/>
      </w:pPr>
      <w:r>
        <w:t>Lektorin / Lektor:</w:t>
      </w:r>
    </w:p>
    <w:p w:rsidR="000A7D4D" w:rsidRDefault="006C644A" w:rsidP="006C644A">
      <w:pPr>
        <w:jc w:val="both"/>
      </w:pPr>
      <w:r>
        <w:t>Die Epistel für den 1.</w:t>
      </w:r>
      <w:r w:rsidR="007030C1">
        <w:t xml:space="preserve"> Sonntag im Advent steht geschrieben im Brief des Paulus an die</w:t>
      </w:r>
      <w:r>
        <w:t xml:space="preserve"> Gemeinde in Rom im 13. Kapitel:</w:t>
      </w:r>
    </w:p>
    <w:p w:rsidR="000A7D4D" w:rsidRDefault="000A7D4D" w:rsidP="00A77D53"/>
    <w:p w:rsidR="00770EB0" w:rsidRDefault="000A7D4D" w:rsidP="000A7D4D">
      <w:pPr>
        <w:pStyle w:val="Standard-2"/>
      </w:pPr>
      <w:r>
        <w:t xml:space="preserve">Die Lektorin / </w:t>
      </w:r>
      <w:r w:rsidR="006C644A">
        <w:t>D</w:t>
      </w:r>
      <w:r>
        <w:t xml:space="preserve">er Lektor liest </w:t>
      </w:r>
      <w:r w:rsidR="006C644A">
        <w:t xml:space="preserve">aus dem Lektionar </w:t>
      </w:r>
      <w:r>
        <w:t>Römer 13,8-12.</w:t>
      </w:r>
    </w:p>
    <w:p w:rsidR="000A7D4D" w:rsidRDefault="000A7D4D" w:rsidP="00770EB0">
      <w:pPr>
        <w:pStyle w:val="KeinLeerraum"/>
        <w:rPr>
          <w:rFonts w:ascii="Times New Roman" w:hAnsi="Times New Roman" w:cs="Times New Roman"/>
          <w:sz w:val="24"/>
          <w:szCs w:val="24"/>
        </w:rPr>
      </w:pPr>
    </w:p>
    <w:p w:rsidR="000A7D4D" w:rsidRDefault="000A7D4D" w:rsidP="00770EB0">
      <w:pPr>
        <w:pStyle w:val="KeinLeerraum"/>
        <w:rPr>
          <w:rFonts w:ascii="Times New Roman" w:hAnsi="Times New Roman" w:cs="Times New Roman"/>
          <w:sz w:val="24"/>
          <w:szCs w:val="24"/>
        </w:rPr>
      </w:pPr>
    </w:p>
    <w:p w:rsidR="00770EB0" w:rsidRPr="00770EB0" w:rsidRDefault="00770EB0" w:rsidP="00770EB0">
      <w:pPr>
        <w:pStyle w:val="Rubriken-Unterberschriften"/>
      </w:pPr>
      <w:r w:rsidRPr="00770EB0">
        <w:t>Halleluja</w:t>
      </w:r>
    </w:p>
    <w:p w:rsidR="00770EB0" w:rsidRDefault="00770EB0" w:rsidP="00770EB0">
      <w:pPr>
        <w:pStyle w:val="KeinLeerraum"/>
        <w:rPr>
          <w:rFonts w:ascii="Times New Roman" w:hAnsi="Times New Roman" w:cs="Times New Roman"/>
          <w:sz w:val="24"/>
          <w:szCs w:val="24"/>
        </w:rPr>
      </w:pPr>
    </w:p>
    <w:p w:rsidR="00E81EED" w:rsidRDefault="00E81EED" w:rsidP="00E81EED">
      <w:pPr>
        <w:pStyle w:val="Standard-2"/>
      </w:pPr>
      <w:r>
        <w:t>Alle si</w:t>
      </w:r>
      <w:r w:rsidR="00E73D18">
        <w:t>ngen das</w:t>
      </w:r>
      <w:r>
        <w:t xml:space="preserve"> Halleluja (EG </w:t>
      </w:r>
      <w:r w:rsidR="00DF79D6">
        <w:t>181.1 mit Hallelujavers aus Psalm 50,2-3a; EG 181.7; EG 182.8,1+4; Durch Hohes und Tiefes 97</w:t>
      </w:r>
      <w:r>
        <w:t xml:space="preserve">). </w:t>
      </w:r>
      <w:r w:rsidR="00DF79D6">
        <w:t>Für diesen Anlass bietet sich besonders das „Celtic Alleluja“ (</w:t>
      </w:r>
      <w:r w:rsidR="00DF79D6" w:rsidRPr="00DF79D6">
        <w:t>Durch Hohes und Tiefes 153</w:t>
      </w:r>
      <w:r w:rsidR="00DF79D6">
        <w:t>) mit seinen drei Strophen zum Wort Gottes an.</w:t>
      </w:r>
    </w:p>
    <w:p w:rsidR="00770EB0" w:rsidRDefault="00770EB0" w:rsidP="00770EB0">
      <w:pPr>
        <w:pStyle w:val="KeinLeerraum"/>
        <w:rPr>
          <w:rFonts w:ascii="Times New Roman" w:hAnsi="Times New Roman" w:cs="Times New Roman"/>
          <w:sz w:val="24"/>
          <w:szCs w:val="24"/>
        </w:rPr>
      </w:pPr>
    </w:p>
    <w:p w:rsidR="00E81EED" w:rsidRDefault="007B0771" w:rsidP="007B0771">
      <w:pPr>
        <w:pStyle w:val="Standard-2"/>
      </w:pPr>
      <w:r>
        <w:t>[</w:t>
      </w:r>
      <w:r w:rsidR="00E81EED">
        <w:t>Währenddessen gehen ein/e Kerzenträger/in, jemand, der das Lektionar trägt, ein/e zweite/r Kerzenträger/in und die</w:t>
      </w:r>
      <w:r w:rsidR="00E81EED" w:rsidRPr="00E81EED">
        <w:t xml:space="preserve"> </w:t>
      </w:r>
      <w:r w:rsidR="00E81EED">
        <w:t>Lektorin / der Lektor in die Mitte des Kirch</w:t>
      </w:r>
      <w:r w:rsidR="006C644A">
        <w:t>en</w:t>
      </w:r>
      <w:r w:rsidR="00E81EED">
        <w:t xml:space="preserve">raums. Die Person mit dem Lektionar stellt sich in die Mitte, dreht sich mit Blick zum Altarraum, schlägt das Buch auf und hält es so, dass die Lektorin / der Lektor gut daraus vorlesen kann. Die Kerzenträger/innen stellen sich zu beiden Seiten der Person mit dem Lektionar.] </w:t>
      </w:r>
    </w:p>
    <w:p w:rsidR="00D67DF1" w:rsidRDefault="00D67DF1" w:rsidP="00770EB0">
      <w:pPr>
        <w:pStyle w:val="KeinLeerraum"/>
        <w:rPr>
          <w:rFonts w:ascii="Times New Roman" w:hAnsi="Times New Roman" w:cs="Times New Roman"/>
          <w:sz w:val="24"/>
          <w:szCs w:val="24"/>
        </w:rPr>
      </w:pPr>
    </w:p>
    <w:p w:rsidR="00E81EED" w:rsidRDefault="00E81EED" w:rsidP="00770EB0">
      <w:pPr>
        <w:pStyle w:val="KeinLeerraum"/>
        <w:rPr>
          <w:rFonts w:ascii="Times New Roman" w:hAnsi="Times New Roman" w:cs="Times New Roman"/>
          <w:sz w:val="24"/>
          <w:szCs w:val="24"/>
        </w:rPr>
      </w:pPr>
    </w:p>
    <w:p w:rsidR="00770EB0" w:rsidRPr="00770EB0" w:rsidRDefault="00770EB0" w:rsidP="00770EB0">
      <w:pPr>
        <w:pStyle w:val="Rubriken-Unterberschriften"/>
      </w:pPr>
      <w:r>
        <w:t>Evangelium</w:t>
      </w:r>
    </w:p>
    <w:p w:rsidR="00770EB0" w:rsidRDefault="00770EB0" w:rsidP="00770EB0">
      <w:pPr>
        <w:pStyle w:val="KeinLeerraum"/>
        <w:rPr>
          <w:rFonts w:ascii="Times New Roman" w:hAnsi="Times New Roman" w:cs="Times New Roman"/>
          <w:sz w:val="24"/>
          <w:szCs w:val="24"/>
        </w:rPr>
      </w:pPr>
    </w:p>
    <w:p w:rsidR="00E81EED" w:rsidRDefault="00E81EED" w:rsidP="00E81EED">
      <w:pPr>
        <w:pStyle w:val="Standard-2"/>
      </w:pPr>
      <w:r>
        <w:t>Lektorin / Lektor:</w:t>
      </w:r>
    </w:p>
    <w:p w:rsidR="00770EB0" w:rsidRDefault="00770EB0" w:rsidP="00A77D53">
      <w:r>
        <w:t>Das Evangelium steht geschrieben bei Matthäus im 21. Kapitel</w:t>
      </w:r>
      <w:r w:rsidR="006C644A">
        <w:t>:</w:t>
      </w:r>
      <w:r>
        <w:t xml:space="preserve"> </w:t>
      </w:r>
    </w:p>
    <w:p w:rsidR="00770EB0" w:rsidRDefault="00770EB0" w:rsidP="00770EB0">
      <w:pPr>
        <w:pStyle w:val="KeinLeerraum"/>
        <w:rPr>
          <w:rFonts w:ascii="Times New Roman" w:hAnsi="Times New Roman" w:cs="Times New Roman"/>
          <w:sz w:val="24"/>
          <w:szCs w:val="24"/>
        </w:rPr>
      </w:pPr>
    </w:p>
    <w:p w:rsidR="00FF03A9" w:rsidRDefault="006C644A" w:rsidP="00FF03A9">
      <w:pPr>
        <w:pStyle w:val="Standard-2"/>
      </w:pPr>
      <w:r>
        <w:t>Die Lektorin / D</w:t>
      </w:r>
      <w:r w:rsidR="00FF03A9">
        <w:t xml:space="preserve">er Lektor liest </w:t>
      </w:r>
      <w:r>
        <w:t xml:space="preserve">aus dem Lektionar </w:t>
      </w:r>
      <w:r w:rsidR="00FF03A9">
        <w:t xml:space="preserve">Matthäus 21,1-11. </w:t>
      </w:r>
    </w:p>
    <w:p w:rsidR="006C644A" w:rsidRDefault="006C644A" w:rsidP="00FF03A9">
      <w:pPr>
        <w:pStyle w:val="Standard-2"/>
      </w:pPr>
    </w:p>
    <w:p w:rsidR="006C644A" w:rsidRPr="006C644A" w:rsidRDefault="006C644A" w:rsidP="00FF03A9">
      <w:pPr>
        <w:pStyle w:val="Standard-2"/>
        <w:rPr>
          <w:rFonts w:ascii="Times New Roman" w:hAnsi="Times New Roman"/>
          <w:color w:val="000000"/>
          <w:sz w:val="26"/>
        </w:rPr>
      </w:pPr>
      <w:r>
        <w:t xml:space="preserve">Einer: </w:t>
      </w:r>
      <w:r w:rsidRPr="006C644A">
        <w:rPr>
          <w:rFonts w:ascii="Times New Roman" w:hAnsi="Times New Roman"/>
          <w:color w:val="000000"/>
          <w:sz w:val="26"/>
        </w:rPr>
        <w:t>Ehre sei dir, Herr.</w:t>
      </w:r>
    </w:p>
    <w:p w:rsidR="00770EB0" w:rsidRDefault="006C644A" w:rsidP="00770EB0">
      <w:pPr>
        <w:pStyle w:val="KeinLeerraum"/>
        <w:rPr>
          <w:rFonts w:ascii="Times New Roman" w:hAnsi="Times New Roman" w:cs="Times New Roman"/>
          <w:sz w:val="24"/>
          <w:szCs w:val="24"/>
        </w:rPr>
      </w:pPr>
      <w:r w:rsidRPr="006C644A">
        <w:rPr>
          <w:rFonts w:ascii="Source Sans Pro" w:hAnsi="Source Sans Pro" w:cs="Times New Roman"/>
          <w:color w:val="FF0000"/>
          <w:sz w:val="20"/>
          <w:szCs w:val="24"/>
        </w:rPr>
        <w:t>Alle:</w:t>
      </w:r>
      <w:r>
        <w:rPr>
          <w:rFonts w:ascii="Times New Roman" w:hAnsi="Times New Roman" w:cs="Times New Roman"/>
          <w:sz w:val="24"/>
          <w:szCs w:val="24"/>
        </w:rPr>
        <w:t xml:space="preserve"> </w:t>
      </w:r>
      <w:r w:rsidRPr="006C644A">
        <w:rPr>
          <w:rFonts w:ascii="Times New Roman" w:hAnsi="Times New Roman" w:cs="Times New Roman"/>
          <w:sz w:val="26"/>
          <w:szCs w:val="26"/>
        </w:rPr>
        <w:t>Lob sei dir, Christus.</w:t>
      </w:r>
    </w:p>
    <w:p w:rsidR="00770EB0" w:rsidRDefault="00770EB0" w:rsidP="00770EB0">
      <w:pPr>
        <w:pStyle w:val="KeinLeerraum"/>
        <w:rPr>
          <w:rFonts w:ascii="Times New Roman" w:hAnsi="Times New Roman" w:cs="Times New Roman"/>
          <w:sz w:val="24"/>
          <w:szCs w:val="24"/>
        </w:rPr>
      </w:pPr>
    </w:p>
    <w:p w:rsidR="006C644A" w:rsidRDefault="006C644A" w:rsidP="00770EB0">
      <w:pPr>
        <w:pStyle w:val="KeinLeerraum"/>
        <w:rPr>
          <w:rFonts w:ascii="Times New Roman" w:hAnsi="Times New Roman" w:cs="Times New Roman"/>
          <w:sz w:val="24"/>
          <w:szCs w:val="24"/>
        </w:rPr>
      </w:pPr>
    </w:p>
    <w:p w:rsidR="00770EB0" w:rsidRDefault="00770EB0" w:rsidP="00770EB0">
      <w:pPr>
        <w:pStyle w:val="Rubriken-Unterberschriften"/>
      </w:pPr>
      <w:r w:rsidRPr="00770EB0">
        <w:t>Lied</w:t>
      </w:r>
    </w:p>
    <w:p w:rsidR="00770EB0" w:rsidRDefault="00770EB0" w:rsidP="00305DA5">
      <w:pPr>
        <w:pStyle w:val="KeinLeerraum"/>
        <w:rPr>
          <w:rFonts w:ascii="Times New Roman" w:hAnsi="Times New Roman" w:cs="Times New Roman"/>
          <w:sz w:val="24"/>
          <w:szCs w:val="24"/>
        </w:rPr>
      </w:pPr>
    </w:p>
    <w:p w:rsidR="00770EB0" w:rsidRDefault="00C47EEF" w:rsidP="00C47EEF">
      <w:pPr>
        <w:pStyle w:val="Standard-2"/>
      </w:pPr>
      <w:r>
        <w:t>Alle singen „Wie soll ich dich empfangen“ (EG 11,1-2 [+4-5])</w:t>
      </w:r>
      <w:r w:rsidR="006C644A">
        <w:t xml:space="preserve"> oder ein anderes Adventslied</w:t>
      </w:r>
      <w:r>
        <w:t>.</w:t>
      </w:r>
    </w:p>
    <w:p w:rsidR="005E23E4" w:rsidRDefault="005E23E4" w:rsidP="00305DA5">
      <w:pPr>
        <w:pStyle w:val="KeinLeerraum"/>
        <w:rPr>
          <w:rFonts w:ascii="Times New Roman" w:hAnsi="Times New Roman" w:cs="Times New Roman"/>
          <w:sz w:val="24"/>
          <w:szCs w:val="24"/>
        </w:rPr>
      </w:pPr>
    </w:p>
    <w:p w:rsidR="005E23E4" w:rsidRDefault="005E23E4" w:rsidP="00305DA5">
      <w:pPr>
        <w:pStyle w:val="KeinLeerraum"/>
        <w:rPr>
          <w:rFonts w:ascii="Times New Roman" w:hAnsi="Times New Roman" w:cs="Times New Roman"/>
          <w:sz w:val="24"/>
          <w:szCs w:val="24"/>
        </w:rPr>
      </w:pPr>
    </w:p>
    <w:p w:rsidR="00075235" w:rsidRDefault="00075235" w:rsidP="00075235">
      <w:pPr>
        <w:pStyle w:val="KeinLeerraum"/>
        <w:rPr>
          <w:rFonts w:ascii="Times New Roman" w:hAnsi="Times New Roman" w:cs="Times New Roman"/>
          <w:sz w:val="24"/>
          <w:szCs w:val="24"/>
        </w:rPr>
      </w:pPr>
    </w:p>
    <w:p w:rsidR="006C644A" w:rsidRDefault="006C644A">
      <w:pPr>
        <w:spacing w:line="240" w:lineRule="auto"/>
        <w:rPr>
          <w:b/>
          <w:color w:val="auto"/>
          <w:szCs w:val="26"/>
        </w:rPr>
      </w:pPr>
      <w:r>
        <w:rPr>
          <w:b/>
          <w:szCs w:val="26"/>
        </w:rPr>
        <w:br w:type="page"/>
      </w:r>
    </w:p>
    <w:p w:rsidR="00075235" w:rsidRPr="00770EB0" w:rsidRDefault="00881EDE" w:rsidP="00920022">
      <w:pPr>
        <w:pStyle w:val="berschrift2"/>
        <w:numPr>
          <w:ilvl w:val="0"/>
          <w:numId w:val="0"/>
        </w:numPr>
      </w:pPr>
      <w:bookmarkStart w:id="21" w:name="_Toc522261418"/>
      <w:r>
        <w:t>7</w:t>
      </w:r>
      <w:r w:rsidR="00075235" w:rsidRPr="00770EB0">
        <w:t xml:space="preserve">. </w:t>
      </w:r>
      <w:r w:rsidR="00075235">
        <w:t>Biblische Stimmen zum 1. Sonntag im Advent</w:t>
      </w:r>
      <w:bookmarkEnd w:id="21"/>
    </w:p>
    <w:p w:rsidR="00075235" w:rsidRDefault="00075235" w:rsidP="00075235">
      <w:pPr>
        <w:pStyle w:val="KeinLeerraum"/>
        <w:rPr>
          <w:rFonts w:ascii="Times New Roman" w:hAnsi="Times New Roman" w:cs="Times New Roman"/>
          <w:sz w:val="24"/>
          <w:szCs w:val="24"/>
        </w:rPr>
      </w:pPr>
    </w:p>
    <w:p w:rsidR="00A261A7" w:rsidRPr="00A261A7" w:rsidRDefault="00A261A7" w:rsidP="00A261A7">
      <w:pPr>
        <w:pStyle w:val="Standard-2"/>
      </w:pPr>
      <w:r w:rsidRPr="00A261A7">
        <w:t>Sprecherin / Sprecher 1:</w:t>
      </w:r>
    </w:p>
    <w:p w:rsidR="00A261A7" w:rsidRPr="00A261A7" w:rsidRDefault="00A261A7" w:rsidP="00881F3B">
      <w:r w:rsidRPr="00A261A7">
        <w:t>Siehe, dein König kommt zu dir, ein Gerechter und ein Helfer.</w:t>
      </w:r>
    </w:p>
    <w:p w:rsidR="00A261A7" w:rsidRPr="00A261A7" w:rsidRDefault="00A261A7" w:rsidP="00881F3B">
      <w:pPr>
        <w:pStyle w:val="Standard-3"/>
      </w:pPr>
      <w:r w:rsidRPr="00A261A7">
        <w:t>Sacharja 9,9</w:t>
      </w:r>
    </w:p>
    <w:p w:rsidR="00A261A7" w:rsidRPr="00A261A7" w:rsidRDefault="00A261A7" w:rsidP="00881F3B">
      <w:pPr>
        <w:pStyle w:val="Standard-2"/>
      </w:pPr>
      <w:r w:rsidRPr="00A261A7">
        <w:t>Sprecherin / Sprecher 2:</w:t>
      </w:r>
    </w:p>
    <w:p w:rsidR="00A261A7" w:rsidRPr="00A261A7" w:rsidRDefault="00A261A7" w:rsidP="00587BD6">
      <w:pPr>
        <w:jc w:val="both"/>
      </w:pPr>
      <w:r w:rsidRPr="00A261A7">
        <w:t>Der soll ein König sein, der wohl regieren und Recht und Gerechtigkeit im Lande üben wird. Zu seiner Zeit soll Juda geholfen werden und Israel sicher wohnen.</w:t>
      </w:r>
    </w:p>
    <w:p w:rsidR="00A261A7" w:rsidRPr="00A261A7" w:rsidRDefault="00A261A7" w:rsidP="00881F3B">
      <w:pPr>
        <w:pStyle w:val="Standard-3"/>
      </w:pPr>
      <w:r w:rsidRPr="00A261A7">
        <w:t>Jeremia 23,5-6</w:t>
      </w:r>
    </w:p>
    <w:p w:rsidR="00A261A7" w:rsidRPr="00A261A7" w:rsidRDefault="00A261A7" w:rsidP="00881F3B">
      <w:pPr>
        <w:pStyle w:val="Standard-2"/>
      </w:pPr>
      <w:r w:rsidRPr="00A261A7">
        <w:t>Sprecherin / Sprecher 1:</w:t>
      </w:r>
    </w:p>
    <w:p w:rsidR="00A261A7" w:rsidRPr="00A261A7" w:rsidRDefault="00A261A7" w:rsidP="00881F3B">
      <w:r w:rsidRPr="00A261A7">
        <w:t>Er wird Frieden gebieten den Völkern, und seine Herrschaft wird sein von einem Meer bis zum andern und vom Strom bis an die Enden der Erde.</w:t>
      </w:r>
    </w:p>
    <w:p w:rsidR="00A261A7" w:rsidRPr="00A261A7" w:rsidRDefault="00A261A7" w:rsidP="00881F3B">
      <w:pPr>
        <w:pStyle w:val="Standard-3"/>
      </w:pPr>
      <w:r w:rsidRPr="00A261A7">
        <w:t>Sacharja 9,10</w:t>
      </w:r>
    </w:p>
    <w:p w:rsidR="00A261A7" w:rsidRPr="00A261A7" w:rsidRDefault="00A261A7" w:rsidP="00881F3B">
      <w:pPr>
        <w:pStyle w:val="Standard-2"/>
      </w:pPr>
      <w:r w:rsidRPr="00A261A7">
        <w:t>Sprecherin / Sprecher 3:</w:t>
      </w:r>
    </w:p>
    <w:p w:rsidR="00A261A7" w:rsidRPr="00A261A7" w:rsidRDefault="00A261A7" w:rsidP="00587BD6">
      <w:pPr>
        <w:jc w:val="both"/>
      </w:pPr>
      <w:r w:rsidRPr="00A261A7">
        <w:t xml:space="preserve">Als sie in die Nähe von Jerusalem kamen, nach </w:t>
      </w:r>
      <w:proofErr w:type="spellStart"/>
      <w:r w:rsidRPr="00A261A7">
        <w:t>Betfage</w:t>
      </w:r>
      <w:proofErr w:type="spellEnd"/>
      <w:r w:rsidRPr="00A261A7">
        <w:t xml:space="preserve"> an den Ölberg, sandte Jesus zwei Jünger voraus und sprach zu ihnen: Geht hin in das Dorf, das vor euch liegt. Und sogleich werdet ihr eine Eselin angebunden finden und ein Füllen bei ihr; bindet sie los und führt sie zu mir! Und wenn euch jemand etwas sagen wird, so sprecht: Der Herr bedarf ihrer. Sogleich wird er sie euch überlassen.</w:t>
      </w:r>
    </w:p>
    <w:p w:rsidR="00A261A7" w:rsidRPr="00A261A7" w:rsidRDefault="00A261A7" w:rsidP="00587BD6">
      <w:pPr>
        <w:jc w:val="both"/>
      </w:pPr>
      <w:r w:rsidRPr="00A261A7">
        <w:t>Die Jünger gingen hin und taten, wie ihnen Jesus befohlen hatte, und brachten die Eselin und das Füllen und legten ihre Kleider darauf, und er setzte sich darauf. Aber eine sehr große Menge breitete ihre Kleider auf den Weg; andere hieben Zweige von den Bäumen und streuten sie auf den Weg.</w:t>
      </w:r>
    </w:p>
    <w:p w:rsidR="00A261A7" w:rsidRPr="00A261A7" w:rsidRDefault="00A261A7" w:rsidP="00881F3B">
      <w:pPr>
        <w:pStyle w:val="Standard-3"/>
      </w:pPr>
      <w:r w:rsidRPr="00A261A7">
        <w:t>Matthäus 21,1-3.6-8</w:t>
      </w:r>
    </w:p>
    <w:p w:rsidR="00A261A7" w:rsidRPr="00A261A7" w:rsidRDefault="00881F3B" w:rsidP="00881F3B">
      <w:pPr>
        <w:pStyle w:val="Standard-2"/>
      </w:pPr>
      <w:r>
        <w:t>Alle</w:t>
      </w:r>
      <w:r w:rsidR="006C644A">
        <w:t xml:space="preserve"> Sprecher</w:t>
      </w:r>
      <w:r w:rsidR="000E75EE">
        <w:t>innen und Sprecher</w:t>
      </w:r>
      <w:r w:rsidR="00A261A7" w:rsidRPr="00A261A7">
        <w:t>:</w:t>
      </w:r>
    </w:p>
    <w:p w:rsidR="00A261A7" w:rsidRPr="00A261A7" w:rsidRDefault="00A261A7" w:rsidP="00587BD6">
      <w:pPr>
        <w:jc w:val="both"/>
      </w:pPr>
      <w:r w:rsidRPr="00A261A7">
        <w:t>Aus Zion bricht an der schöne Glanz Gott</w:t>
      </w:r>
      <w:r w:rsidR="00881F3B">
        <w:t xml:space="preserve">es. </w:t>
      </w:r>
      <w:r w:rsidRPr="00A261A7">
        <w:t>Unser Gott kommt und schweiget nicht.</w:t>
      </w:r>
      <w:r w:rsidR="00881F3B">
        <w:t xml:space="preserve"> </w:t>
      </w:r>
      <w:r w:rsidRPr="00A261A7">
        <w:t>Halleluja!</w:t>
      </w:r>
    </w:p>
    <w:p w:rsidR="00A261A7" w:rsidRPr="00A261A7" w:rsidRDefault="00A261A7" w:rsidP="00881F3B">
      <w:pPr>
        <w:pStyle w:val="Standard-3"/>
      </w:pPr>
      <w:r w:rsidRPr="00A261A7">
        <w:t>Psalm 50,2-3</w:t>
      </w:r>
    </w:p>
    <w:p w:rsidR="00A261A7" w:rsidRPr="00A261A7" w:rsidRDefault="00A261A7" w:rsidP="00881F3B">
      <w:pPr>
        <w:pStyle w:val="Standard-2"/>
      </w:pPr>
      <w:r w:rsidRPr="00A261A7">
        <w:t>Sprecherin / Sprecher 3:</w:t>
      </w:r>
    </w:p>
    <w:p w:rsidR="00A261A7" w:rsidRPr="00A261A7" w:rsidRDefault="00A261A7" w:rsidP="00587BD6">
      <w:pPr>
        <w:jc w:val="both"/>
      </w:pPr>
      <w:r w:rsidRPr="00A261A7">
        <w:t>Das Volk aber, das ihm voranging und nachfolgte, schrie und sprach: Hosianna dem Sohn Davids! Gelobt sei, der da kommt in dem Namen des Herrn! Hosianna in der Höhe!</w:t>
      </w:r>
    </w:p>
    <w:p w:rsidR="00A261A7" w:rsidRPr="00A261A7" w:rsidRDefault="00A261A7" w:rsidP="00881F3B">
      <w:pPr>
        <w:pStyle w:val="Standard-3"/>
      </w:pPr>
      <w:r w:rsidRPr="00A261A7">
        <w:t>Matthäus 21,9</w:t>
      </w:r>
    </w:p>
    <w:p w:rsidR="006C644A" w:rsidRDefault="006C644A">
      <w:pPr>
        <w:spacing w:line="240" w:lineRule="auto"/>
        <w:rPr>
          <w:rFonts w:ascii="Source Sans Pro" w:hAnsi="Source Sans Pro"/>
          <w:color w:val="FF0000"/>
          <w:sz w:val="20"/>
        </w:rPr>
      </w:pPr>
      <w:r>
        <w:br w:type="page"/>
      </w:r>
    </w:p>
    <w:p w:rsidR="00A261A7" w:rsidRPr="00A261A7" w:rsidRDefault="00A261A7" w:rsidP="00881F3B">
      <w:pPr>
        <w:pStyle w:val="Standard-2"/>
      </w:pPr>
      <w:r w:rsidRPr="00A261A7">
        <w:t>Sprecherin / Sprecher 1:</w:t>
      </w:r>
    </w:p>
    <w:p w:rsidR="00A261A7" w:rsidRPr="00A261A7" w:rsidRDefault="00A261A7" w:rsidP="00587BD6">
      <w:pPr>
        <w:jc w:val="both"/>
      </w:pPr>
      <w:r w:rsidRPr="00A261A7">
        <w:t>Denn er wird Frieden gebieten den Völkern, und seine Herrschaft wird sein von einem Meer bis zum andern und vom Strom bis an die Enden der Erde.</w:t>
      </w:r>
    </w:p>
    <w:p w:rsidR="00A261A7" w:rsidRPr="00A261A7" w:rsidRDefault="00A261A7" w:rsidP="00881F3B">
      <w:pPr>
        <w:pStyle w:val="Standard-3"/>
      </w:pPr>
      <w:r w:rsidRPr="00A261A7">
        <w:t>Sacharja 9,10</w:t>
      </w:r>
    </w:p>
    <w:p w:rsidR="00A261A7" w:rsidRPr="00A261A7" w:rsidRDefault="00A261A7" w:rsidP="00A261A7">
      <w:pPr>
        <w:pStyle w:val="KeinLeerraum"/>
        <w:rPr>
          <w:rFonts w:ascii="Times New Roman" w:hAnsi="Times New Roman" w:cs="Times New Roman"/>
          <w:sz w:val="24"/>
          <w:szCs w:val="24"/>
        </w:rPr>
      </w:pPr>
    </w:p>
    <w:p w:rsidR="00A261A7" w:rsidRPr="00A261A7" w:rsidRDefault="000E75EE" w:rsidP="00881F3B">
      <w:pPr>
        <w:pStyle w:val="Standard-2"/>
      </w:pPr>
      <w:r>
        <w:t>Alle Sprecherinnen und Sprecher:</w:t>
      </w:r>
    </w:p>
    <w:p w:rsidR="00A261A7" w:rsidRPr="00A261A7" w:rsidRDefault="00A261A7" w:rsidP="00587BD6">
      <w:pPr>
        <w:jc w:val="both"/>
      </w:pPr>
      <w:r w:rsidRPr="00A261A7">
        <w:t>Machet die Tore weit und die Türen in der Welt hoch,</w:t>
      </w:r>
      <w:r w:rsidR="00881F3B">
        <w:t xml:space="preserve"> </w:t>
      </w:r>
      <w:r w:rsidRPr="00A261A7">
        <w:t>dass der König der Ehre einziehe!</w:t>
      </w:r>
    </w:p>
    <w:p w:rsidR="00A261A7" w:rsidRPr="00A261A7" w:rsidRDefault="00A261A7" w:rsidP="00881F3B">
      <w:pPr>
        <w:pStyle w:val="Standard-3"/>
      </w:pPr>
      <w:r w:rsidRPr="00A261A7">
        <w:t>Psalm 24,7</w:t>
      </w:r>
    </w:p>
    <w:p w:rsidR="00A261A7" w:rsidRPr="00A261A7" w:rsidRDefault="00A261A7" w:rsidP="00881F3B">
      <w:pPr>
        <w:pStyle w:val="Standard-2"/>
      </w:pPr>
      <w:r w:rsidRPr="00A261A7">
        <w:t xml:space="preserve">Sprecherin / Sprecher </w:t>
      </w:r>
      <w:r w:rsidR="000E75EE">
        <w:t>4</w:t>
      </w:r>
      <w:r w:rsidRPr="00A261A7">
        <w:t>:</w:t>
      </w:r>
    </w:p>
    <w:p w:rsidR="00A261A7" w:rsidRPr="00A261A7" w:rsidRDefault="00A261A7" w:rsidP="00587BD6">
      <w:pPr>
        <w:jc w:val="both"/>
      </w:pPr>
      <w:r w:rsidRPr="00A261A7">
        <w:t>Die Nacht ist vorgerückt, der Tag ist nahe herbeigekommen. So lasst uns ablegen die Werke der Finsternis und anlegen die Waffen des Lichts.</w:t>
      </w:r>
    </w:p>
    <w:p w:rsidR="00A261A7" w:rsidRPr="00A261A7" w:rsidRDefault="00A261A7" w:rsidP="00587BD6">
      <w:pPr>
        <w:jc w:val="both"/>
      </w:pPr>
      <w:r w:rsidRPr="00A261A7">
        <w:t>Seid niemandem etwas schuldig, außer dass ihr euch untereinander liebt; denn wer den andern liebt, der hat das Gesetz erfüllt.</w:t>
      </w:r>
    </w:p>
    <w:p w:rsidR="00A261A7" w:rsidRPr="00A261A7" w:rsidRDefault="00A261A7" w:rsidP="00881F3B">
      <w:pPr>
        <w:pStyle w:val="Standard-3"/>
      </w:pPr>
      <w:r w:rsidRPr="00A261A7">
        <w:t>Römer 13, 12.8</w:t>
      </w:r>
    </w:p>
    <w:p w:rsidR="00A261A7" w:rsidRPr="00A261A7" w:rsidRDefault="000E75EE" w:rsidP="00881F3B">
      <w:pPr>
        <w:pStyle w:val="Standard-2"/>
      </w:pPr>
      <w:r>
        <w:t>Sprecherin / Sprecher 5</w:t>
      </w:r>
      <w:r w:rsidR="00A261A7" w:rsidRPr="00A261A7">
        <w:t xml:space="preserve">: </w:t>
      </w:r>
    </w:p>
    <w:p w:rsidR="00A261A7" w:rsidRPr="00A261A7" w:rsidRDefault="00A261A7" w:rsidP="00587BD6">
      <w:pPr>
        <w:jc w:val="both"/>
      </w:pPr>
      <w:r w:rsidRPr="00A261A7">
        <w:t>Siehe, ich stehe vor der Tür und klopfe an. Wenn jemand meine Stimme hören wird und die Tür auftun, zu dem werde ich hineingehen und das Abendmahl mit ihm halten und er mit mir.</w:t>
      </w:r>
    </w:p>
    <w:p w:rsidR="00A261A7" w:rsidRPr="00A261A7" w:rsidRDefault="00A261A7" w:rsidP="00881F3B">
      <w:pPr>
        <w:pStyle w:val="Standard-3"/>
      </w:pPr>
      <w:r w:rsidRPr="00A261A7">
        <w:t>Offenbarung 3,20</w:t>
      </w:r>
    </w:p>
    <w:p w:rsidR="00A261A7" w:rsidRPr="00A261A7" w:rsidRDefault="000E75EE" w:rsidP="00881F3B">
      <w:pPr>
        <w:pStyle w:val="Standard-2"/>
      </w:pPr>
      <w:r>
        <w:t>Sprecherin / Sprecher 4</w:t>
      </w:r>
      <w:r w:rsidR="00A261A7" w:rsidRPr="00A261A7">
        <w:t>:</w:t>
      </w:r>
    </w:p>
    <w:p w:rsidR="00A261A7" w:rsidRPr="00A261A7" w:rsidRDefault="00A261A7" w:rsidP="00587BD6">
      <w:pPr>
        <w:jc w:val="both"/>
      </w:pPr>
      <w:r w:rsidRPr="00A261A7">
        <w:t>Und das tut, weil ihr die Zeit erkannt habt, dass die Stunde da ist, aufzustehen vom Schlaf, denn unser Heil ist jetzt näher als zu der Zeit, da wir gläubig wurden.</w:t>
      </w:r>
    </w:p>
    <w:p w:rsidR="00A261A7" w:rsidRPr="00A261A7" w:rsidRDefault="00A261A7" w:rsidP="00881F3B">
      <w:pPr>
        <w:pStyle w:val="Standard-3"/>
      </w:pPr>
      <w:r w:rsidRPr="00A261A7">
        <w:t>Römer 13, 11</w:t>
      </w:r>
    </w:p>
    <w:p w:rsidR="000E75EE" w:rsidRPr="00A261A7" w:rsidRDefault="000E75EE" w:rsidP="000E75EE">
      <w:pPr>
        <w:pStyle w:val="Standard-2"/>
      </w:pPr>
      <w:r>
        <w:t>Sprecherin / Sprecher 5</w:t>
      </w:r>
      <w:r w:rsidRPr="00A261A7">
        <w:t xml:space="preserve">: </w:t>
      </w:r>
    </w:p>
    <w:p w:rsidR="000E75EE" w:rsidRPr="00A261A7" w:rsidRDefault="000E75EE" w:rsidP="000E75EE">
      <w:r w:rsidRPr="00A261A7">
        <w:t xml:space="preserve">Siehe, ich stehe vor der Tür und klopfe an. </w:t>
      </w:r>
    </w:p>
    <w:p w:rsidR="000E75EE" w:rsidRPr="00A261A7" w:rsidRDefault="000E75EE" w:rsidP="000E75EE">
      <w:pPr>
        <w:pStyle w:val="Standard-3"/>
      </w:pPr>
      <w:r w:rsidRPr="00A261A7">
        <w:t>Offenbarung 3,20</w:t>
      </w:r>
    </w:p>
    <w:p w:rsidR="00476423" w:rsidRPr="00A261A7" w:rsidRDefault="00476423" w:rsidP="00476423">
      <w:pPr>
        <w:pStyle w:val="Standard-2"/>
      </w:pPr>
      <w:r>
        <w:t>Sprecherin / Sprecher 4</w:t>
      </w:r>
      <w:r w:rsidRPr="00A261A7">
        <w:t>:</w:t>
      </w:r>
    </w:p>
    <w:p w:rsidR="00476423" w:rsidRPr="00A261A7" w:rsidRDefault="00476423" w:rsidP="00587BD6">
      <w:pPr>
        <w:jc w:val="both"/>
      </w:pPr>
      <w:r w:rsidRPr="00476423">
        <w:t>Die Liebe tut dem Nächsten nichts Böses. So ist nun die Liebe des Gesetzes Erfüllung.</w:t>
      </w:r>
    </w:p>
    <w:p w:rsidR="00881EDE" w:rsidRDefault="00476423" w:rsidP="00476423">
      <w:pPr>
        <w:pStyle w:val="Standard-3"/>
      </w:pPr>
      <w:r>
        <w:t>Römer 13,10</w:t>
      </w:r>
    </w:p>
    <w:p w:rsidR="00476423" w:rsidRPr="00A261A7" w:rsidRDefault="00476423" w:rsidP="00476423">
      <w:pPr>
        <w:pStyle w:val="Standard-2"/>
      </w:pPr>
      <w:r>
        <w:t>Alle Sprecherinnen und Sprecher:</w:t>
      </w:r>
    </w:p>
    <w:p w:rsidR="00476423" w:rsidRDefault="00476423" w:rsidP="00587BD6">
      <w:pPr>
        <w:jc w:val="both"/>
      </w:pPr>
      <w:r w:rsidRPr="00A261A7">
        <w:t>Machet die Tore weit und die Türen in der Welt hoch,</w:t>
      </w:r>
      <w:r>
        <w:t xml:space="preserve"> </w:t>
      </w:r>
      <w:r w:rsidRPr="00A261A7">
        <w:t>dass der König der Ehre einziehe!</w:t>
      </w:r>
    </w:p>
    <w:p w:rsidR="00476423" w:rsidRPr="00A261A7" w:rsidRDefault="00476423" w:rsidP="00476423">
      <w:pPr>
        <w:pStyle w:val="Standard-3"/>
      </w:pPr>
      <w:r w:rsidRPr="00A261A7">
        <w:t>Psalm 24,7</w:t>
      </w:r>
    </w:p>
    <w:p w:rsidR="00476423" w:rsidRDefault="00476423" w:rsidP="00476423"/>
    <w:p w:rsidR="00075235" w:rsidRPr="00770EB0" w:rsidRDefault="00881EDE" w:rsidP="00920022">
      <w:pPr>
        <w:pStyle w:val="berschrift2"/>
        <w:numPr>
          <w:ilvl w:val="0"/>
          <w:numId w:val="0"/>
        </w:numPr>
      </w:pPr>
      <w:bookmarkStart w:id="22" w:name="_Toc522261419"/>
      <w:r>
        <w:t>8</w:t>
      </w:r>
      <w:r w:rsidR="00075235" w:rsidRPr="00770EB0">
        <w:t xml:space="preserve">. </w:t>
      </w:r>
      <w:r w:rsidR="00075235">
        <w:t xml:space="preserve">Liturgische </w:t>
      </w:r>
      <w:r w:rsidR="009A10BC">
        <w:t>Symbolhandlung</w:t>
      </w:r>
      <w:r w:rsidR="00075235">
        <w:t xml:space="preserve"> zum Beginn des Kirchenjahres</w:t>
      </w:r>
      <w:bookmarkEnd w:id="22"/>
    </w:p>
    <w:p w:rsidR="00075235" w:rsidRDefault="00075235" w:rsidP="00075235">
      <w:pPr>
        <w:pStyle w:val="KeinLeerraum"/>
        <w:rPr>
          <w:rFonts w:ascii="Times New Roman" w:hAnsi="Times New Roman" w:cs="Times New Roman"/>
          <w:sz w:val="24"/>
          <w:szCs w:val="24"/>
        </w:rPr>
      </w:pPr>
    </w:p>
    <w:p w:rsidR="00075235" w:rsidRDefault="00075235" w:rsidP="00305DA5">
      <w:pPr>
        <w:pStyle w:val="KeinLeerraum"/>
        <w:rPr>
          <w:rFonts w:ascii="Times New Roman" w:hAnsi="Times New Roman" w:cs="Times New Roman"/>
          <w:sz w:val="24"/>
          <w:szCs w:val="24"/>
        </w:rPr>
      </w:pPr>
    </w:p>
    <w:p w:rsidR="005E23E4" w:rsidRDefault="00E12456" w:rsidP="00E12456">
      <w:pPr>
        <w:pStyle w:val="Rubriken-Unterberschriften"/>
      </w:pPr>
      <w:r>
        <w:t>Lied(strophe)</w:t>
      </w:r>
    </w:p>
    <w:p w:rsidR="00E12456" w:rsidRDefault="00E12456" w:rsidP="00305DA5">
      <w:pPr>
        <w:pStyle w:val="KeinLeerraum"/>
        <w:rPr>
          <w:rFonts w:ascii="Times New Roman" w:hAnsi="Times New Roman" w:cs="Times New Roman"/>
          <w:sz w:val="24"/>
          <w:szCs w:val="24"/>
        </w:rPr>
      </w:pPr>
    </w:p>
    <w:p w:rsidR="00E12456" w:rsidRDefault="00E12456" w:rsidP="00E12456">
      <w:pPr>
        <w:pStyle w:val="Standard-2"/>
      </w:pPr>
      <w:r>
        <w:t xml:space="preserve">Alle singen </w:t>
      </w:r>
      <w:r w:rsidR="00F3622D">
        <w:t>„</w:t>
      </w:r>
      <w:r w:rsidR="000A127B">
        <w:t>O komm, o komm, du Morgenstern</w:t>
      </w:r>
      <w:r w:rsidR="00F3622D">
        <w:t xml:space="preserve">“ (EG </w:t>
      </w:r>
      <w:r w:rsidR="000A127B">
        <w:t>19, Strophe 1</w:t>
      </w:r>
      <w:r w:rsidR="00F3622D">
        <w:t xml:space="preserve">) oder ein anderes Adventslied. </w:t>
      </w:r>
    </w:p>
    <w:p w:rsidR="005E23E4" w:rsidRDefault="005E23E4" w:rsidP="00305DA5">
      <w:pPr>
        <w:pStyle w:val="KeinLeerraum"/>
        <w:rPr>
          <w:rFonts w:ascii="Times New Roman" w:hAnsi="Times New Roman" w:cs="Times New Roman"/>
          <w:sz w:val="24"/>
          <w:szCs w:val="24"/>
        </w:rPr>
      </w:pPr>
    </w:p>
    <w:p w:rsidR="00932369" w:rsidRDefault="00932369" w:rsidP="00305DA5">
      <w:pPr>
        <w:pStyle w:val="KeinLeerraum"/>
        <w:rPr>
          <w:rFonts w:ascii="Times New Roman" w:hAnsi="Times New Roman" w:cs="Times New Roman"/>
          <w:sz w:val="24"/>
          <w:szCs w:val="24"/>
        </w:rPr>
      </w:pPr>
    </w:p>
    <w:p w:rsidR="00360A7F" w:rsidRDefault="00360A7F" w:rsidP="00360A7F">
      <w:pPr>
        <w:pStyle w:val="Rubriken-Unterberschriften"/>
      </w:pPr>
      <w:r>
        <w:t>Einleitung</w:t>
      </w:r>
    </w:p>
    <w:p w:rsidR="00360A7F" w:rsidRDefault="00360A7F" w:rsidP="00305DA5">
      <w:pPr>
        <w:pStyle w:val="KeinLeerraum"/>
        <w:rPr>
          <w:rFonts w:ascii="Times New Roman" w:hAnsi="Times New Roman" w:cs="Times New Roman"/>
          <w:sz w:val="24"/>
          <w:szCs w:val="24"/>
        </w:rPr>
      </w:pPr>
    </w:p>
    <w:p w:rsidR="00360A7F" w:rsidRDefault="00360A7F" w:rsidP="00360A7F">
      <w:pPr>
        <w:pStyle w:val="Standard-2"/>
      </w:pPr>
      <w:r>
        <w:t xml:space="preserve">Liturgin / Liturg: </w:t>
      </w:r>
    </w:p>
    <w:p w:rsidR="00360A7F" w:rsidRPr="00360A7F" w:rsidRDefault="00360A7F" w:rsidP="00360A7F">
      <w:r w:rsidRPr="00360A7F">
        <w:t>Advent.</w:t>
      </w:r>
    </w:p>
    <w:p w:rsidR="00360A7F" w:rsidRPr="00360A7F" w:rsidRDefault="00360A7F" w:rsidP="00360A7F">
      <w:r w:rsidRPr="00360A7F">
        <w:t>Unser Herr kommt.</w:t>
      </w:r>
    </w:p>
    <w:p w:rsidR="00360A7F" w:rsidRPr="00360A7F" w:rsidRDefault="00360A7F" w:rsidP="00360A7F">
      <w:r w:rsidRPr="00360A7F">
        <w:t>Nur, weil er gekommen ist,</w:t>
      </w:r>
    </w:p>
    <w:p w:rsidR="00360A7F" w:rsidRPr="00360A7F" w:rsidRDefault="00360A7F" w:rsidP="00360A7F">
      <w:r w:rsidRPr="00360A7F">
        <w:t>gibt es die Kirche – die christliche Gemeinde.</w:t>
      </w:r>
    </w:p>
    <w:p w:rsidR="00360A7F" w:rsidRPr="00360A7F" w:rsidRDefault="00360A7F" w:rsidP="00360A7F">
      <w:r w:rsidRPr="00360A7F">
        <w:t>Nur, weil er immer wieder zu uns kommt, leben wir:</w:t>
      </w:r>
    </w:p>
    <w:p w:rsidR="00360A7F" w:rsidRPr="00360A7F" w:rsidRDefault="00360A7F" w:rsidP="00360A7F">
      <w:r w:rsidRPr="00360A7F">
        <w:t>aus seinem Wort,</w:t>
      </w:r>
    </w:p>
    <w:p w:rsidR="00360A7F" w:rsidRPr="00360A7F" w:rsidRDefault="00360A7F" w:rsidP="00360A7F">
      <w:r w:rsidRPr="00360A7F">
        <w:t>und aus der Gemeinschaft</w:t>
      </w:r>
      <w:r w:rsidR="00802278">
        <w:t xml:space="preserve"> </w:t>
      </w:r>
      <w:r w:rsidRPr="00360A7F">
        <w:t>mit ihm und untereinander.</w:t>
      </w:r>
    </w:p>
    <w:p w:rsidR="00360A7F" w:rsidRPr="00360A7F" w:rsidRDefault="00360A7F" w:rsidP="00360A7F"/>
    <w:p w:rsidR="00360A7F" w:rsidRPr="00360A7F" w:rsidRDefault="00360A7F" w:rsidP="00360A7F">
      <w:r w:rsidRPr="00360A7F">
        <w:t>Heute, am Beginn eines neuen Kirchenjahres,</w:t>
      </w:r>
    </w:p>
    <w:p w:rsidR="00360A7F" w:rsidRPr="00360A7F" w:rsidRDefault="00360A7F" w:rsidP="00360A7F">
      <w:r w:rsidRPr="00360A7F">
        <w:t>wollen wir uns dessen vergewissern.</w:t>
      </w:r>
    </w:p>
    <w:p w:rsidR="00360A7F" w:rsidRPr="00360A7F" w:rsidRDefault="00360A7F" w:rsidP="00360A7F">
      <w:r w:rsidRPr="00360A7F">
        <w:t>Wir wollen uns vorbereiten auf sein Kommen.</w:t>
      </w:r>
    </w:p>
    <w:p w:rsidR="00360A7F" w:rsidRPr="00360A7F" w:rsidRDefault="00360A7F" w:rsidP="00360A7F">
      <w:r w:rsidRPr="00360A7F">
        <w:t>Wir legen die Heilige Schrift auf die Kanzel</w:t>
      </w:r>
      <w:r w:rsidR="00185D3F">
        <w:t>.</w:t>
      </w:r>
    </w:p>
    <w:p w:rsidR="00360A7F" w:rsidRPr="00360A7F" w:rsidRDefault="00185D3F" w:rsidP="00360A7F">
      <w:r>
        <w:t xml:space="preserve">Sie steht für </w:t>
      </w:r>
      <w:r w:rsidR="00606274">
        <w:t>sein</w:t>
      </w:r>
      <w:r>
        <w:t xml:space="preserve"> Wort</w:t>
      </w:r>
      <w:r w:rsidR="00360A7F" w:rsidRPr="00360A7F">
        <w:t>,</w:t>
      </w:r>
    </w:p>
    <w:p w:rsidR="00360A7F" w:rsidRPr="00360A7F" w:rsidRDefault="00360A7F" w:rsidP="00360A7F">
      <w:r w:rsidRPr="00360A7F">
        <w:t>das frei macht</w:t>
      </w:r>
      <w:r w:rsidR="00904B13">
        <w:t xml:space="preserve"> </w:t>
      </w:r>
      <w:r w:rsidRPr="00360A7F">
        <w:t xml:space="preserve">und </w:t>
      </w:r>
      <w:r w:rsidR="00802278">
        <w:t xml:space="preserve">uns </w:t>
      </w:r>
      <w:r w:rsidRPr="00360A7F">
        <w:t>zum Leben hilft.</w:t>
      </w:r>
    </w:p>
    <w:p w:rsidR="00360A7F" w:rsidRPr="00360A7F" w:rsidRDefault="00360A7F" w:rsidP="00360A7F">
      <w:r w:rsidRPr="00360A7F">
        <w:t>Und wir bereiten den Altar</w:t>
      </w:r>
    </w:p>
    <w:p w:rsidR="00360A7F" w:rsidRPr="00360A7F" w:rsidRDefault="00360A7F" w:rsidP="00360A7F">
      <w:r w:rsidRPr="00360A7F">
        <w:t>mit einer frischen Decke und neuen Kerzen</w:t>
      </w:r>
      <w:r w:rsidR="00185D3F">
        <w:t xml:space="preserve">. </w:t>
      </w:r>
    </w:p>
    <w:p w:rsidR="00360A7F" w:rsidRPr="00360A7F" w:rsidRDefault="00185D3F" w:rsidP="00360A7F">
      <w:r>
        <w:t xml:space="preserve">Er steht </w:t>
      </w:r>
      <w:r w:rsidR="00054AA7">
        <w:t>für seine</w:t>
      </w:r>
      <w:r w:rsidR="00360A7F" w:rsidRPr="00360A7F">
        <w:t xml:space="preserve"> Einladung</w:t>
      </w:r>
      <w:r w:rsidR="00802278">
        <w:t xml:space="preserve"> </w:t>
      </w:r>
      <w:r w:rsidR="00360A7F" w:rsidRPr="00360A7F">
        <w:t xml:space="preserve">zur Gemeinschaft </w:t>
      </w:r>
      <w:r w:rsidR="00054AA7">
        <w:t>in seiner Gegenwart</w:t>
      </w:r>
      <w:r w:rsidR="00360A7F" w:rsidRPr="00360A7F">
        <w:t>.</w:t>
      </w:r>
    </w:p>
    <w:p w:rsidR="00360A7F" w:rsidRPr="00360A7F" w:rsidRDefault="00360A7F" w:rsidP="00360A7F"/>
    <w:p w:rsidR="00802278" w:rsidRDefault="00802278" w:rsidP="00360A7F">
      <w:r>
        <w:t xml:space="preserve">Komm zu deiner Kirche, Jesus. </w:t>
      </w:r>
    </w:p>
    <w:p w:rsidR="00802278" w:rsidRDefault="00802278" w:rsidP="00360A7F">
      <w:r>
        <w:t xml:space="preserve">Gib ein gutes neues Jahr. </w:t>
      </w:r>
    </w:p>
    <w:p w:rsidR="00802278" w:rsidRDefault="00802278" w:rsidP="00360A7F">
      <w:r>
        <w:t xml:space="preserve">Dass wir dich und deinen Namen ehren. </w:t>
      </w:r>
    </w:p>
    <w:p w:rsidR="00360A7F" w:rsidRPr="00360A7F" w:rsidRDefault="00802278" w:rsidP="00802278">
      <w:r>
        <w:t xml:space="preserve">Dass wir uns an das halten, was du uns geboten hast. </w:t>
      </w:r>
    </w:p>
    <w:p w:rsidR="006C644A" w:rsidRDefault="00802278" w:rsidP="006C644A">
      <w:r w:rsidRPr="00542ECC">
        <w:t>S</w:t>
      </w:r>
      <w:r w:rsidR="00360A7F" w:rsidRPr="00542ECC">
        <w:t>egne Kanzel und Altar</w:t>
      </w:r>
      <w:r w:rsidRPr="00542ECC">
        <w:t>.</w:t>
      </w:r>
      <w:r>
        <w:t xml:space="preserve"> </w:t>
      </w:r>
      <w:r w:rsidR="006C644A">
        <w:br w:type="page"/>
      </w:r>
    </w:p>
    <w:p w:rsidR="00360A7F" w:rsidRPr="00360A7F" w:rsidRDefault="009A10BC" w:rsidP="00360A7F">
      <w:pPr>
        <w:pStyle w:val="Rubriken-Unterberschriften"/>
      </w:pPr>
      <w:r>
        <w:t>Symbolhandlung</w:t>
      </w:r>
      <w:r w:rsidR="00360A7F" w:rsidRPr="00360A7F">
        <w:t xml:space="preserve"> an der Kanzel</w:t>
      </w:r>
    </w:p>
    <w:p w:rsidR="00360A7F" w:rsidRPr="00360A7F" w:rsidRDefault="00360A7F" w:rsidP="00360A7F">
      <w:pPr>
        <w:pStyle w:val="KeinLeerraum"/>
        <w:rPr>
          <w:rFonts w:ascii="Times New Roman" w:hAnsi="Times New Roman" w:cs="Times New Roman"/>
          <w:sz w:val="24"/>
          <w:szCs w:val="24"/>
        </w:rPr>
      </w:pPr>
    </w:p>
    <w:p w:rsidR="00360A7F" w:rsidRDefault="007A7A1E" w:rsidP="00360A7F">
      <w:pPr>
        <w:pStyle w:val="Standard-2"/>
      </w:pPr>
      <w:r>
        <w:t xml:space="preserve">Die Liturgin / </w:t>
      </w:r>
      <w:r w:rsidR="006C644A">
        <w:t>D</w:t>
      </w:r>
      <w:r w:rsidR="00360A7F" w:rsidRPr="00360A7F">
        <w:t>er Liturg nimmt eine möglichst repräsentative bzw. als solche auch aus der Ferne gut erkennbare Bibel – wo vorhanden, die Altarbibel – und bringt sie für die Gemeinde deutlich sichtbar (d</w:t>
      </w:r>
      <w:r w:rsidR="006C644A">
        <w:t>. h.</w:t>
      </w:r>
      <w:r w:rsidR="00802278">
        <w:t xml:space="preserve"> </w:t>
      </w:r>
      <w:r w:rsidR="00360A7F" w:rsidRPr="00360A7F">
        <w:t xml:space="preserve">am besten sie wie ein Evangeliar präsentierend) zur Kanzel. </w:t>
      </w:r>
      <w:r>
        <w:t xml:space="preserve">Sie / </w:t>
      </w:r>
      <w:r w:rsidR="006C644A">
        <w:t>E</w:t>
      </w:r>
      <w:r w:rsidR="00360A7F" w:rsidRPr="00360A7F">
        <w:t xml:space="preserve">r betritt die Kanzel, legt die Bibel ab und schlägt sie auf. </w:t>
      </w:r>
    </w:p>
    <w:p w:rsidR="00360A7F" w:rsidRDefault="00360A7F" w:rsidP="00360A7F">
      <w:pPr>
        <w:pStyle w:val="KeinLeerraum"/>
        <w:rPr>
          <w:rFonts w:ascii="Times New Roman" w:hAnsi="Times New Roman" w:cs="Times New Roman"/>
          <w:sz w:val="24"/>
          <w:szCs w:val="24"/>
        </w:rPr>
      </w:pPr>
    </w:p>
    <w:p w:rsidR="00360A7F" w:rsidRPr="00360A7F" w:rsidRDefault="00360A7F" w:rsidP="00360A7F">
      <w:pPr>
        <w:pStyle w:val="Standard-2"/>
      </w:pPr>
      <w:r>
        <w:t xml:space="preserve">Liturgin / Liturg: </w:t>
      </w:r>
    </w:p>
    <w:p w:rsidR="00360A7F" w:rsidRPr="00360A7F" w:rsidRDefault="00360A7F" w:rsidP="00360A7F">
      <w:r w:rsidRPr="00360A7F">
        <w:t>Herr Jesus,</w:t>
      </w:r>
    </w:p>
    <w:p w:rsidR="00360A7F" w:rsidRPr="00360A7F" w:rsidRDefault="00360A7F" w:rsidP="00360A7F">
      <w:r w:rsidRPr="00360A7F">
        <w:t>komm zu deiner Kirche.</w:t>
      </w:r>
    </w:p>
    <w:p w:rsidR="00360A7F" w:rsidRPr="00360A7F" w:rsidRDefault="00360A7F" w:rsidP="00360A7F">
      <w:r w:rsidRPr="00360A7F">
        <w:t>Lass auch im neuen Kirchenjahr</w:t>
      </w:r>
    </w:p>
    <w:p w:rsidR="00360A7F" w:rsidRPr="00360A7F" w:rsidRDefault="00360A7F" w:rsidP="00360A7F">
      <w:r w:rsidRPr="00360A7F">
        <w:t>dein Licht mit vollem Segen scheinen:</w:t>
      </w:r>
    </w:p>
    <w:p w:rsidR="00360A7F" w:rsidRPr="00360A7F" w:rsidRDefault="00360A7F" w:rsidP="00360A7F">
      <w:r w:rsidRPr="00360A7F">
        <w:t>dass dein Wort hörbar wird in unseren Worten,</w:t>
      </w:r>
    </w:p>
    <w:p w:rsidR="00360A7F" w:rsidRPr="00360A7F" w:rsidRDefault="00360A7F" w:rsidP="00360A7F">
      <w:r w:rsidRPr="00360A7F">
        <w:t>dass wir aufmerksam sind für das,</w:t>
      </w:r>
    </w:p>
    <w:p w:rsidR="00360A7F" w:rsidRPr="00360A7F" w:rsidRDefault="00360A7F" w:rsidP="00360A7F">
      <w:r w:rsidRPr="00360A7F">
        <w:t>was du uns sagen willst,</w:t>
      </w:r>
    </w:p>
    <w:p w:rsidR="00360A7F" w:rsidRPr="00360A7F" w:rsidRDefault="00360A7F" w:rsidP="00360A7F">
      <w:r w:rsidRPr="00360A7F">
        <w:t>dass wir es annehmen und durchleben.</w:t>
      </w:r>
    </w:p>
    <w:p w:rsidR="00360A7F" w:rsidRPr="00360A7F" w:rsidRDefault="00360A7F" w:rsidP="00360A7F">
      <w:r w:rsidRPr="00360A7F">
        <w:t>Dir sei Ehre, Herrlichkeit und Lob.</w:t>
      </w:r>
    </w:p>
    <w:p w:rsidR="00360A7F" w:rsidRPr="00360A7F" w:rsidRDefault="00360A7F" w:rsidP="00360A7F">
      <w:r w:rsidRPr="00360A7F">
        <w:rPr>
          <w:rFonts w:ascii="Source Sans Pro" w:hAnsi="Source Sans Pro"/>
          <w:color w:val="FF0000"/>
          <w:sz w:val="20"/>
          <w:szCs w:val="20"/>
        </w:rPr>
        <w:t>Gemeinde:</w:t>
      </w:r>
      <w:r>
        <w:t xml:space="preserve"> </w:t>
      </w:r>
      <w:r w:rsidRPr="00360A7F">
        <w:t>Amen.</w:t>
      </w:r>
    </w:p>
    <w:p w:rsidR="00360A7F" w:rsidRDefault="00360A7F" w:rsidP="00360A7F">
      <w:pPr>
        <w:pStyle w:val="KeinLeerraum"/>
        <w:rPr>
          <w:rFonts w:ascii="Times New Roman" w:hAnsi="Times New Roman" w:cs="Times New Roman"/>
          <w:sz w:val="24"/>
          <w:szCs w:val="24"/>
        </w:rPr>
      </w:pPr>
    </w:p>
    <w:p w:rsidR="00360A7F" w:rsidRPr="00360A7F" w:rsidRDefault="00360A7F" w:rsidP="00360A7F">
      <w:pPr>
        <w:pStyle w:val="KeinLeerraum"/>
        <w:rPr>
          <w:rFonts w:ascii="Times New Roman" w:hAnsi="Times New Roman" w:cs="Times New Roman"/>
          <w:sz w:val="24"/>
          <w:szCs w:val="24"/>
        </w:rPr>
      </w:pPr>
    </w:p>
    <w:p w:rsidR="00360A7F" w:rsidRPr="00360A7F" w:rsidRDefault="009A10BC" w:rsidP="00360A7F">
      <w:pPr>
        <w:pStyle w:val="Rubriken-Unterberschriften"/>
      </w:pPr>
      <w:r>
        <w:t>Symbolhandlung</w:t>
      </w:r>
      <w:r w:rsidR="00360A7F" w:rsidRPr="00360A7F">
        <w:t xml:space="preserve"> am Altar</w:t>
      </w:r>
    </w:p>
    <w:p w:rsidR="00360A7F" w:rsidRPr="00360A7F" w:rsidRDefault="00360A7F" w:rsidP="00360A7F">
      <w:pPr>
        <w:pStyle w:val="KeinLeerraum"/>
        <w:rPr>
          <w:rFonts w:ascii="Times New Roman" w:hAnsi="Times New Roman" w:cs="Times New Roman"/>
          <w:sz w:val="24"/>
          <w:szCs w:val="24"/>
        </w:rPr>
      </w:pPr>
    </w:p>
    <w:p w:rsidR="00360A7F" w:rsidRPr="00360A7F" w:rsidRDefault="007A7A1E" w:rsidP="00360A7F">
      <w:pPr>
        <w:pStyle w:val="Standard-2"/>
      </w:pPr>
      <w:r>
        <w:t xml:space="preserve">Die Liturgin / </w:t>
      </w:r>
      <w:r w:rsidR="006C644A">
        <w:t>D</w:t>
      </w:r>
      <w:r w:rsidR="00360A7F" w:rsidRPr="00360A7F">
        <w:t>er Liturg geht zum Altar. I</w:t>
      </w:r>
      <w:r>
        <w:t xml:space="preserve">hr / </w:t>
      </w:r>
      <w:r w:rsidR="006C644A">
        <w:t>I</w:t>
      </w:r>
      <w:r w:rsidR="00360A7F" w:rsidRPr="00360A7F">
        <w:t>hm folgen einige Helfer (Küster</w:t>
      </w:r>
      <w:r>
        <w:t xml:space="preserve"> / Küsterin</w:t>
      </w:r>
      <w:r w:rsidR="00360A7F" w:rsidRPr="00360A7F">
        <w:t>, Kirchenvorsteher</w:t>
      </w:r>
      <w:r>
        <w:t xml:space="preserve"> / Kirchenvorsteherinnen</w:t>
      </w:r>
      <w:r w:rsidR="00360A7F" w:rsidRPr="00360A7F">
        <w:t>, Konfirmanden o. a.; die Zahl hängt von der Menge der Altarkerzen ab). Auf dem Altar sollten sich zu diesem Zeitpunkt nur die Decke, die Kerzen, das Gottesdienstbuch und ggf. eine Vase mit Blumen befinden</w:t>
      </w:r>
      <w:r>
        <w:t xml:space="preserve">. </w:t>
      </w:r>
      <w:r w:rsidR="00166F31">
        <w:t>A</w:t>
      </w:r>
      <w:r w:rsidR="00360A7F" w:rsidRPr="00360A7F">
        <w:t>uf einem kleinen Tisch in Reichweite</w:t>
      </w:r>
      <w:r w:rsidR="00166F31">
        <w:t xml:space="preserve"> </w:t>
      </w:r>
      <w:r w:rsidR="00360A7F" w:rsidRPr="00360A7F">
        <w:t>liegen auch eine frische Altardecke und neue Kerzen</w:t>
      </w:r>
      <w:r w:rsidR="00A0486F">
        <w:t xml:space="preserve"> [</w:t>
      </w:r>
      <w:r w:rsidR="00166F31">
        <w:t>und, sofern Abendmahl gefeiert wird</w:t>
      </w:r>
      <w:r w:rsidR="00A0486F">
        <w:t>, alles, was dazu benötigt wird]</w:t>
      </w:r>
      <w:r w:rsidR="00360A7F" w:rsidRPr="00360A7F">
        <w:t xml:space="preserve">. </w:t>
      </w:r>
      <w:r w:rsidR="006C644A">
        <w:t>Die Liturgin / D</w:t>
      </w:r>
      <w:r w:rsidR="00360A7F" w:rsidRPr="00360A7F">
        <w:t>er Liturg nimmt nacheinander das Gottesdienstbuch, ggf. die Blumenvase, die brennenden Kerzen und die Decke vom Altar und übergibt sie an die Helfer (Vorsicht</w:t>
      </w:r>
      <w:r w:rsidR="006C644A">
        <w:t>:</w:t>
      </w:r>
      <w:r w:rsidR="00360A7F" w:rsidRPr="00360A7F">
        <w:t xml:space="preserve"> flüssiges, heißes Wachs!), die mit diesen Dingen in den Händen zunächst an ihrem Platz stehen bleiben. Der Liturg nimmt die frische Decke vom Tisch und legt sie auf den Altar. Dann nimmt er die neuen Kerzen, entzündet sie an den alten und stellt sie auf ihre Leuchter. Er legt das Gottesdienstbuch wieder an seinen Platz </w:t>
      </w:r>
      <w:r w:rsidR="00A0486F">
        <w:t>[</w:t>
      </w:r>
      <w:r w:rsidR="00360A7F" w:rsidRPr="00360A7F">
        <w:t>und stellt alles auf den Altar, was fürs Abendmahl benötigt wird. Das Abendmahlsgerät wird wie üblich mit einem Tuch abgedeckt.</w:t>
      </w:r>
      <w:r w:rsidR="00A0486F">
        <w:t>]</w:t>
      </w:r>
      <w:r w:rsidR="00360A7F" w:rsidRPr="00360A7F">
        <w:t xml:space="preserve"> Als Letztes kommen die Blumen dazu. Währenddessen bringen die Helfer die alte Decke und die Kerzen in die Sakristei und gehen dann an ihren Platz zurück. Wenn der Altar fertig vorbereitet ist, spricht der Liturg das folgende Gebet</w:t>
      </w:r>
      <w:r w:rsidR="00A0486F">
        <w:t>.</w:t>
      </w:r>
    </w:p>
    <w:p w:rsidR="00360A7F" w:rsidRPr="00360A7F" w:rsidRDefault="00360A7F" w:rsidP="00360A7F">
      <w:pPr>
        <w:pStyle w:val="KeinLeerraum"/>
        <w:rPr>
          <w:rFonts w:ascii="Times New Roman" w:hAnsi="Times New Roman" w:cs="Times New Roman"/>
          <w:sz w:val="24"/>
          <w:szCs w:val="24"/>
        </w:rPr>
      </w:pPr>
    </w:p>
    <w:p w:rsidR="00360A7F" w:rsidRDefault="00360A7F" w:rsidP="00360A7F">
      <w:pPr>
        <w:pStyle w:val="Standard-2"/>
      </w:pPr>
      <w:r>
        <w:t xml:space="preserve">Liturgin / Liturg: </w:t>
      </w:r>
    </w:p>
    <w:p w:rsidR="00360A7F" w:rsidRPr="00360A7F" w:rsidRDefault="00360A7F" w:rsidP="00360A7F">
      <w:r w:rsidRPr="00360A7F">
        <w:t>Herr Jesus,</w:t>
      </w:r>
    </w:p>
    <w:p w:rsidR="00360A7F" w:rsidRPr="00360A7F" w:rsidRDefault="00360A7F" w:rsidP="00360A7F">
      <w:r w:rsidRPr="00360A7F">
        <w:t>komm zu deiner Kirche.</w:t>
      </w:r>
    </w:p>
    <w:p w:rsidR="00360A7F" w:rsidRPr="00360A7F" w:rsidRDefault="00360A7F" w:rsidP="00360A7F">
      <w:r w:rsidRPr="00360A7F">
        <w:t>Lass auch im neuen Kirchenjahr</w:t>
      </w:r>
    </w:p>
    <w:p w:rsidR="00360A7F" w:rsidRPr="00360A7F" w:rsidRDefault="00360A7F" w:rsidP="00360A7F">
      <w:r w:rsidRPr="00360A7F">
        <w:t>dein Licht mit vollem Segen scheinen,</w:t>
      </w:r>
    </w:p>
    <w:p w:rsidR="00360A7F" w:rsidRPr="00360A7F" w:rsidRDefault="00360A7F" w:rsidP="00360A7F">
      <w:r w:rsidRPr="00360A7F">
        <w:t>dass alle, die sich um diesen Tisch versammeln</w:t>
      </w:r>
    </w:p>
    <w:p w:rsidR="00360A7F" w:rsidRPr="00360A7F" w:rsidRDefault="00360A7F" w:rsidP="00360A7F">
      <w:r w:rsidRPr="00360A7F">
        <w:t>Gemeinschaft erfahren,</w:t>
      </w:r>
    </w:p>
    <w:p w:rsidR="00360A7F" w:rsidRPr="00360A7F" w:rsidRDefault="00360A7F" w:rsidP="00360A7F">
      <w:r w:rsidRPr="00360A7F">
        <w:t>Vergebung empfangen,</w:t>
      </w:r>
    </w:p>
    <w:p w:rsidR="00360A7F" w:rsidRPr="00360A7F" w:rsidRDefault="00360A7F" w:rsidP="00360A7F">
      <w:r w:rsidRPr="00360A7F">
        <w:t>neue Kraft kriegen:</w:t>
      </w:r>
    </w:p>
    <w:p w:rsidR="00360A7F" w:rsidRPr="00360A7F" w:rsidRDefault="00360A7F" w:rsidP="00360A7F">
      <w:r w:rsidRPr="00360A7F">
        <w:t>für ihren Glauben</w:t>
      </w:r>
    </w:p>
    <w:p w:rsidR="00360A7F" w:rsidRPr="00360A7F" w:rsidRDefault="00360A7F" w:rsidP="00360A7F">
      <w:r w:rsidRPr="00360A7F">
        <w:t>und für ihr Leben.</w:t>
      </w:r>
    </w:p>
    <w:p w:rsidR="00360A7F" w:rsidRPr="00360A7F" w:rsidRDefault="00360A7F" w:rsidP="00360A7F">
      <w:r w:rsidRPr="00360A7F">
        <w:t>Dir sei Ehre, Herrlichkeit und Lob.</w:t>
      </w:r>
    </w:p>
    <w:p w:rsidR="00360A7F" w:rsidRPr="00360A7F" w:rsidRDefault="00360A7F" w:rsidP="00360A7F">
      <w:r w:rsidRPr="00360A7F">
        <w:rPr>
          <w:rFonts w:ascii="Source Sans Pro" w:hAnsi="Source Sans Pro"/>
          <w:color w:val="FF0000"/>
          <w:sz w:val="20"/>
          <w:szCs w:val="20"/>
        </w:rPr>
        <w:t>Gemeinde:</w:t>
      </w:r>
      <w:r>
        <w:t xml:space="preserve"> </w:t>
      </w:r>
      <w:r w:rsidRPr="00360A7F">
        <w:t>Amen.</w:t>
      </w:r>
    </w:p>
    <w:p w:rsidR="00360A7F" w:rsidRPr="00360A7F" w:rsidRDefault="00360A7F" w:rsidP="00360A7F">
      <w:pPr>
        <w:pStyle w:val="KeinLeerraum"/>
        <w:rPr>
          <w:rFonts w:ascii="Times New Roman" w:hAnsi="Times New Roman" w:cs="Times New Roman"/>
          <w:sz w:val="24"/>
          <w:szCs w:val="24"/>
        </w:rPr>
      </w:pPr>
    </w:p>
    <w:p w:rsidR="005E23E4" w:rsidRDefault="005E23E4" w:rsidP="00305DA5">
      <w:pPr>
        <w:pStyle w:val="KeinLeerraum"/>
        <w:rPr>
          <w:rFonts w:ascii="Times New Roman" w:hAnsi="Times New Roman" w:cs="Times New Roman"/>
          <w:sz w:val="24"/>
          <w:szCs w:val="24"/>
        </w:rPr>
      </w:pPr>
    </w:p>
    <w:p w:rsidR="005E23E4" w:rsidRDefault="008A49CC" w:rsidP="008A49CC">
      <w:pPr>
        <w:pStyle w:val="Rubriken-Unterberschriften"/>
      </w:pPr>
      <w:r>
        <w:t>Lied</w:t>
      </w:r>
    </w:p>
    <w:p w:rsidR="005E23E4" w:rsidRDefault="005E23E4" w:rsidP="00305DA5">
      <w:pPr>
        <w:pStyle w:val="KeinLeerraum"/>
        <w:rPr>
          <w:rFonts w:ascii="Times New Roman" w:hAnsi="Times New Roman" w:cs="Times New Roman"/>
          <w:sz w:val="24"/>
          <w:szCs w:val="24"/>
        </w:rPr>
      </w:pPr>
    </w:p>
    <w:p w:rsidR="00F3622D" w:rsidRDefault="000A127B" w:rsidP="00F3622D">
      <w:pPr>
        <w:pStyle w:val="Standard-2"/>
      </w:pPr>
      <w:r>
        <w:t xml:space="preserve">Alle singen „O komm, o komm, du Morgenstern“ (EG 19, Strophe 2 und 3) oder ein anderes Adventslied. </w:t>
      </w:r>
    </w:p>
    <w:p w:rsidR="005E23E4" w:rsidRDefault="005E23E4" w:rsidP="00305DA5">
      <w:pPr>
        <w:pStyle w:val="KeinLeerraum"/>
        <w:rPr>
          <w:rFonts w:ascii="Times New Roman" w:hAnsi="Times New Roman" w:cs="Times New Roman"/>
          <w:sz w:val="24"/>
          <w:szCs w:val="24"/>
        </w:rPr>
      </w:pPr>
    </w:p>
    <w:p w:rsidR="005E23E4" w:rsidRDefault="005E23E4" w:rsidP="00305DA5">
      <w:pPr>
        <w:pStyle w:val="KeinLeerraum"/>
        <w:rPr>
          <w:rFonts w:ascii="Times New Roman" w:hAnsi="Times New Roman" w:cs="Times New Roman"/>
          <w:sz w:val="24"/>
          <w:szCs w:val="24"/>
        </w:rPr>
      </w:pPr>
    </w:p>
    <w:p w:rsidR="0004295A" w:rsidRDefault="0004295A" w:rsidP="00305DA5">
      <w:pPr>
        <w:pStyle w:val="KeinLeerraum"/>
        <w:rPr>
          <w:rFonts w:ascii="Times New Roman" w:hAnsi="Times New Roman" w:cs="Times New Roman"/>
          <w:sz w:val="24"/>
          <w:szCs w:val="24"/>
        </w:rPr>
        <w:sectPr w:rsidR="0004295A" w:rsidSect="00321D60">
          <w:headerReference w:type="first" r:id="rId22"/>
          <w:pgSz w:w="9866" w:h="13608" w:code="9"/>
          <w:pgMar w:top="794" w:right="794" w:bottom="567" w:left="794" w:header="709" w:footer="709" w:gutter="227"/>
          <w:cols w:space="708"/>
          <w:titlePg/>
          <w:docGrid w:linePitch="360"/>
        </w:sectPr>
      </w:pPr>
    </w:p>
    <w:p w:rsidR="0004295A" w:rsidRPr="00920022" w:rsidRDefault="00B411CA" w:rsidP="00920022">
      <w:pPr>
        <w:pStyle w:val="berschrift1"/>
        <w:rPr>
          <w:caps/>
        </w:rPr>
      </w:pPr>
      <w:bookmarkStart w:id="23" w:name="_Toc522261420"/>
      <w:r w:rsidRPr="00920022">
        <w:rPr>
          <w:caps/>
        </w:rPr>
        <w:t>Liedvorschläge</w:t>
      </w:r>
      <w:bookmarkEnd w:id="23"/>
    </w:p>
    <w:p w:rsidR="00B411CA" w:rsidRDefault="00B411CA" w:rsidP="00305DA5">
      <w:pPr>
        <w:pStyle w:val="KeinLeerraum"/>
        <w:rPr>
          <w:rFonts w:ascii="Source Sans Pro" w:hAnsi="Source Sans Pro" w:cs="Times New Roman"/>
          <w:smallCaps/>
          <w:color w:val="FF0000"/>
          <w:sz w:val="28"/>
          <w:szCs w:val="28"/>
        </w:rPr>
      </w:pPr>
    </w:p>
    <w:p w:rsidR="00603C5A" w:rsidRDefault="00603C5A" w:rsidP="00603C5A">
      <w:pPr>
        <w:pStyle w:val="Standard-2"/>
      </w:pPr>
      <w:r>
        <w:t xml:space="preserve">Außer den Liedern unter den Rubriken „Advent“ und „Wort Gottes“ im Evangelischen Gesangbuch </w:t>
      </w:r>
      <w:r w:rsidR="00E16A7A">
        <w:t>seien besonders folgende Lieder empfohlen:</w:t>
      </w:r>
    </w:p>
    <w:p w:rsidR="00E16A7A" w:rsidRDefault="00E16A7A" w:rsidP="00603C5A">
      <w:pPr>
        <w:pStyle w:val="Standard-2"/>
      </w:pPr>
    </w:p>
    <w:p w:rsidR="002C082F" w:rsidRDefault="002C082F" w:rsidP="002C082F">
      <w:pPr>
        <w:spacing w:after="120"/>
      </w:pPr>
      <w:r>
        <w:t>„Der Chaos schuf zu Menschenland“ (Hansjakob Becker u. a. [</w:t>
      </w:r>
      <w:proofErr w:type="spellStart"/>
      <w:r>
        <w:t>Hg</w:t>
      </w:r>
      <w:proofErr w:type="spellEnd"/>
      <w:r>
        <w:t>.], Geistliches Wunderhorn. Große deutsche Kirchenlieder, München: Beck 2001, S. 492-498).</w:t>
      </w:r>
    </w:p>
    <w:p w:rsidR="009A7AE0" w:rsidRDefault="009A7AE0" w:rsidP="002C082F">
      <w:pPr>
        <w:spacing w:after="120"/>
      </w:pPr>
      <w:r>
        <w:t>„Gott hat eine Spur gelegt“ (</w:t>
      </w:r>
      <w:proofErr w:type="spellStart"/>
      <w:r>
        <w:t>freiTöne</w:t>
      </w:r>
      <w:proofErr w:type="spellEnd"/>
      <w:r>
        <w:t xml:space="preserve"> 113)</w:t>
      </w:r>
    </w:p>
    <w:p w:rsidR="002C082F" w:rsidRDefault="002C082F" w:rsidP="002C082F">
      <w:pPr>
        <w:spacing w:after="120"/>
      </w:pPr>
      <w:r>
        <w:t>„Gottes Lob wandert“ (Durch Hohes und Tiefes 5)</w:t>
      </w:r>
      <w:r w:rsidR="00603C5A">
        <w:t>.</w:t>
      </w:r>
    </w:p>
    <w:p w:rsidR="00603C5A" w:rsidRDefault="00603C5A" w:rsidP="002C082F">
      <w:pPr>
        <w:spacing w:after="120"/>
      </w:pPr>
      <w:r>
        <w:t>„Gottes Wort ist wie Licht in der Nacht“ (Durch Hohes und Tiefes 154).</w:t>
      </w:r>
    </w:p>
    <w:p w:rsidR="00B411CA" w:rsidRDefault="00956A31" w:rsidP="002C082F">
      <w:pPr>
        <w:spacing w:after="120"/>
      </w:pPr>
      <w:r>
        <w:t>„</w:t>
      </w:r>
      <w:r w:rsidRPr="00956A31">
        <w:t>In der</w:t>
      </w:r>
      <w:r>
        <w:t xml:space="preserve"> Dunkelheit erwarten wir ein Licht“ (Singt von Hoffnung 03). </w:t>
      </w:r>
    </w:p>
    <w:p w:rsidR="00956A31" w:rsidRDefault="00956A31" w:rsidP="002C082F">
      <w:pPr>
        <w:spacing w:after="120"/>
      </w:pPr>
      <w:r>
        <w:t xml:space="preserve">„Ohne Anfang, ohne Ende“ (Kommt, atmet auf 0125). </w:t>
      </w:r>
    </w:p>
    <w:p w:rsidR="002C082F" w:rsidRDefault="002C082F" w:rsidP="00956A31">
      <w:r>
        <w:t>„Singet fröhlich im Advent“ (Durch Hohes und Tiefes 9)</w:t>
      </w:r>
      <w:r w:rsidR="00603C5A">
        <w:t>.</w:t>
      </w:r>
    </w:p>
    <w:p w:rsidR="002C082F" w:rsidRDefault="002C082F" w:rsidP="00956A31"/>
    <w:p w:rsidR="00637D20" w:rsidRDefault="00637D20" w:rsidP="00956A31"/>
    <w:p w:rsidR="00886FCC" w:rsidRDefault="00886FCC" w:rsidP="00956A31"/>
    <w:p w:rsidR="00886FCC" w:rsidRDefault="00886FCC" w:rsidP="00956A31"/>
    <w:p w:rsidR="00886FCC" w:rsidRDefault="00886FCC" w:rsidP="00956A31"/>
    <w:p w:rsidR="00637D20" w:rsidRDefault="00637D20" w:rsidP="00956A31"/>
    <w:p w:rsidR="00637D20" w:rsidRPr="00886FCC" w:rsidRDefault="00637D20" w:rsidP="00F76B39">
      <w:pPr>
        <w:spacing w:after="120" w:line="240" w:lineRule="auto"/>
        <w:jc w:val="both"/>
        <w:rPr>
          <w:sz w:val="22"/>
          <w:szCs w:val="22"/>
        </w:rPr>
      </w:pPr>
      <w:r w:rsidRPr="00886FCC">
        <w:rPr>
          <w:sz w:val="22"/>
          <w:szCs w:val="22"/>
        </w:rPr>
        <w:t xml:space="preserve">Quellen: </w:t>
      </w:r>
    </w:p>
    <w:p w:rsidR="00637D20" w:rsidRPr="00886FCC" w:rsidRDefault="00637D20" w:rsidP="00F76B39">
      <w:pPr>
        <w:spacing w:after="120" w:line="240" w:lineRule="auto"/>
        <w:jc w:val="both"/>
        <w:rPr>
          <w:sz w:val="22"/>
          <w:szCs w:val="22"/>
        </w:rPr>
      </w:pPr>
      <w:r w:rsidRPr="00886FCC">
        <w:rPr>
          <w:sz w:val="22"/>
          <w:szCs w:val="22"/>
        </w:rPr>
        <w:t xml:space="preserve">Durch Hohes und Tiefes. Gesangbuch der Evangelischen Studierendengemeinden in Deutschland, </w:t>
      </w:r>
      <w:proofErr w:type="spellStart"/>
      <w:r w:rsidRPr="00886FCC">
        <w:rPr>
          <w:sz w:val="22"/>
          <w:szCs w:val="22"/>
        </w:rPr>
        <w:t>hg</w:t>
      </w:r>
      <w:proofErr w:type="spellEnd"/>
      <w:r w:rsidRPr="00886FCC">
        <w:rPr>
          <w:sz w:val="22"/>
          <w:szCs w:val="22"/>
        </w:rPr>
        <w:t xml:space="preserve">. v. Eugen Eckert, Friedrich Kramer und Uwe-Karsten </w:t>
      </w:r>
      <w:proofErr w:type="spellStart"/>
      <w:r w:rsidRPr="00886FCC">
        <w:rPr>
          <w:sz w:val="22"/>
          <w:szCs w:val="22"/>
        </w:rPr>
        <w:t>Plisch</w:t>
      </w:r>
      <w:proofErr w:type="spellEnd"/>
      <w:r w:rsidRPr="00886FCC">
        <w:rPr>
          <w:sz w:val="22"/>
          <w:szCs w:val="22"/>
        </w:rPr>
        <w:t xml:space="preserve">, Edition Strube 6502, Strube-Verlag München 2008. </w:t>
      </w:r>
    </w:p>
    <w:p w:rsidR="00637D20" w:rsidRPr="00886FCC" w:rsidRDefault="00637D20" w:rsidP="00F76B39">
      <w:pPr>
        <w:spacing w:after="120" w:line="240" w:lineRule="auto"/>
        <w:jc w:val="both"/>
        <w:rPr>
          <w:sz w:val="22"/>
          <w:szCs w:val="22"/>
        </w:rPr>
      </w:pPr>
      <w:proofErr w:type="spellStart"/>
      <w:r w:rsidRPr="00886FCC">
        <w:rPr>
          <w:sz w:val="22"/>
          <w:szCs w:val="22"/>
        </w:rPr>
        <w:t>freiTÖNE</w:t>
      </w:r>
      <w:proofErr w:type="spellEnd"/>
      <w:r w:rsidRPr="00886FCC">
        <w:rPr>
          <w:sz w:val="22"/>
          <w:szCs w:val="22"/>
        </w:rPr>
        <w:t>. Liederbuch zum Reformationssommer 2017, Bärenreiter-Verlag, Kassel / Deutscher Evangelischer Kirchentag Berlin 2017 e.V. / Evangelische Kirche in Deutschland, o. J. [2016].</w:t>
      </w:r>
    </w:p>
    <w:p w:rsidR="00637D20" w:rsidRPr="00886FCC" w:rsidRDefault="00637D20" w:rsidP="00F76B39">
      <w:pPr>
        <w:spacing w:after="120" w:line="240" w:lineRule="auto"/>
        <w:jc w:val="both"/>
        <w:rPr>
          <w:sz w:val="22"/>
          <w:szCs w:val="22"/>
        </w:rPr>
      </w:pPr>
      <w:r w:rsidRPr="00886FCC">
        <w:rPr>
          <w:sz w:val="22"/>
          <w:szCs w:val="22"/>
        </w:rPr>
        <w:t xml:space="preserve">Kommt, atmet auf. Liederheft für die Gemeinde, </w:t>
      </w:r>
      <w:proofErr w:type="spellStart"/>
      <w:r w:rsidRPr="00886FCC">
        <w:rPr>
          <w:sz w:val="22"/>
          <w:szCs w:val="22"/>
        </w:rPr>
        <w:t>hg</w:t>
      </w:r>
      <w:proofErr w:type="spellEnd"/>
      <w:r w:rsidRPr="00886FCC">
        <w:rPr>
          <w:sz w:val="22"/>
          <w:szCs w:val="22"/>
        </w:rPr>
        <w:t xml:space="preserve">. im Auftrag des Landeskirchenrates der Evangelisch-Lutherischen Kirche in Bayern, Gottesdienst-Institut Nürnberg 2011. </w:t>
      </w:r>
    </w:p>
    <w:p w:rsidR="00637D20" w:rsidRPr="00886FCC" w:rsidRDefault="00637D20" w:rsidP="00F76B39">
      <w:pPr>
        <w:spacing w:line="240" w:lineRule="auto"/>
        <w:jc w:val="both"/>
        <w:rPr>
          <w:sz w:val="22"/>
          <w:szCs w:val="22"/>
        </w:rPr>
      </w:pPr>
      <w:r w:rsidRPr="00886FCC">
        <w:rPr>
          <w:sz w:val="22"/>
          <w:szCs w:val="22"/>
        </w:rPr>
        <w:t xml:space="preserve">Singt von Hoffnung. Neue Lieder für die Gemeinde, </w:t>
      </w:r>
      <w:proofErr w:type="spellStart"/>
      <w:r w:rsidRPr="00886FCC">
        <w:rPr>
          <w:sz w:val="22"/>
          <w:szCs w:val="22"/>
        </w:rPr>
        <w:t>hg</w:t>
      </w:r>
      <w:proofErr w:type="spellEnd"/>
      <w:r w:rsidRPr="00886FCC">
        <w:rPr>
          <w:sz w:val="22"/>
          <w:szCs w:val="22"/>
        </w:rPr>
        <w:t xml:space="preserve">. von der Evangelisch-Lutherischen Landeskirche Sachsens, Evangelische Verlagsanstalt Leipzig 2008. </w:t>
      </w:r>
    </w:p>
    <w:p w:rsidR="00B411CA" w:rsidRDefault="00B411CA" w:rsidP="00305DA5">
      <w:pPr>
        <w:pStyle w:val="KeinLeerraum"/>
        <w:rPr>
          <w:rFonts w:ascii="Times New Roman" w:hAnsi="Times New Roman" w:cs="Times New Roman"/>
          <w:sz w:val="24"/>
          <w:szCs w:val="24"/>
        </w:rPr>
      </w:pPr>
    </w:p>
    <w:p w:rsidR="00B411CA" w:rsidRDefault="00B411CA" w:rsidP="0004295A">
      <w:pPr>
        <w:pStyle w:val="Standard4"/>
        <w:ind w:left="0"/>
        <w:rPr>
          <w:color w:val="FF0000"/>
          <w:sz w:val="28"/>
          <w:szCs w:val="28"/>
        </w:rPr>
        <w:sectPr w:rsidR="00B411CA" w:rsidSect="00321D60">
          <w:headerReference w:type="first" r:id="rId23"/>
          <w:pgSz w:w="9866" w:h="13608" w:code="9"/>
          <w:pgMar w:top="794" w:right="794" w:bottom="567" w:left="794" w:header="709" w:footer="709" w:gutter="227"/>
          <w:cols w:space="708"/>
          <w:titlePg/>
          <w:docGrid w:linePitch="360"/>
        </w:sectPr>
      </w:pPr>
    </w:p>
    <w:p w:rsidR="0004295A" w:rsidRPr="0004295A" w:rsidRDefault="0004295A" w:rsidP="00920022">
      <w:pPr>
        <w:pStyle w:val="berschrift1"/>
      </w:pPr>
      <w:bookmarkStart w:id="24" w:name="_Toc522261421"/>
      <w:r w:rsidRPr="0004295A">
        <w:t>ZUM LESEN</w:t>
      </w:r>
      <w:bookmarkEnd w:id="24"/>
    </w:p>
    <w:p w:rsidR="005E23E4" w:rsidRDefault="005E23E4" w:rsidP="00305DA5">
      <w:pPr>
        <w:pStyle w:val="KeinLeerraum"/>
        <w:rPr>
          <w:rFonts w:ascii="Times New Roman" w:hAnsi="Times New Roman" w:cs="Times New Roman"/>
          <w:sz w:val="24"/>
          <w:szCs w:val="24"/>
        </w:rPr>
      </w:pPr>
    </w:p>
    <w:p w:rsidR="0004295A" w:rsidRPr="00F76B39" w:rsidRDefault="0004295A" w:rsidP="00F76B39">
      <w:pPr>
        <w:pStyle w:val="KeinLeerraum"/>
        <w:spacing w:after="160" w:line="247" w:lineRule="auto"/>
        <w:rPr>
          <w:rFonts w:ascii="Times New Roman" w:hAnsi="Times New Roman" w:cs="Times New Roman"/>
          <w:sz w:val="26"/>
          <w:szCs w:val="26"/>
        </w:rPr>
      </w:pPr>
      <w:r w:rsidRPr="00F76B39">
        <w:rPr>
          <w:rFonts w:ascii="Times New Roman" w:hAnsi="Times New Roman" w:cs="Times New Roman"/>
          <w:sz w:val="26"/>
          <w:szCs w:val="26"/>
        </w:rPr>
        <w:t>Karl-Heinrich Bieritz, Lesungen, in: Hans-Christoph Schmidt-Lauber / Manfred Seitz (</w:t>
      </w:r>
      <w:proofErr w:type="spellStart"/>
      <w:r w:rsidRPr="00F76B39">
        <w:rPr>
          <w:rFonts w:ascii="Times New Roman" w:hAnsi="Times New Roman" w:cs="Times New Roman"/>
          <w:sz w:val="26"/>
          <w:szCs w:val="26"/>
        </w:rPr>
        <w:t>Hg</w:t>
      </w:r>
      <w:proofErr w:type="spellEnd"/>
      <w:r w:rsidRPr="00F76B39">
        <w:rPr>
          <w:rFonts w:ascii="Times New Roman" w:hAnsi="Times New Roman" w:cs="Times New Roman"/>
          <w:sz w:val="26"/>
          <w:szCs w:val="26"/>
        </w:rPr>
        <w:t>.) Der Gottesdienst. Grundlagen und Predigthilfen zu den liturgischen Stücken, Stuttgart: Calwer 1992, S. 106-226.</w:t>
      </w:r>
    </w:p>
    <w:p w:rsidR="005817BF" w:rsidRPr="00F76B39" w:rsidRDefault="005817BF" w:rsidP="00F76B39">
      <w:pPr>
        <w:pStyle w:val="KeinLeerraum"/>
        <w:spacing w:after="160" w:line="247" w:lineRule="auto"/>
        <w:rPr>
          <w:rFonts w:ascii="Times New Roman" w:hAnsi="Times New Roman" w:cs="Times New Roman"/>
          <w:sz w:val="26"/>
          <w:szCs w:val="26"/>
        </w:rPr>
      </w:pPr>
      <w:r w:rsidRPr="00F76B39">
        <w:rPr>
          <w:rFonts w:ascii="Times New Roman" w:hAnsi="Times New Roman" w:cs="Times New Roman"/>
          <w:sz w:val="26"/>
          <w:szCs w:val="26"/>
        </w:rPr>
        <w:t>Hanns Kerner, Die gottesdienstliche Lesung zwischen Ideal und Wirklichkeit, in: Peter Bubmann / Alexander Deeg (</w:t>
      </w:r>
      <w:proofErr w:type="spellStart"/>
      <w:r w:rsidRPr="00F76B39">
        <w:rPr>
          <w:rFonts w:ascii="Times New Roman" w:hAnsi="Times New Roman" w:cs="Times New Roman"/>
          <w:sz w:val="26"/>
          <w:szCs w:val="26"/>
        </w:rPr>
        <w:t>Hg</w:t>
      </w:r>
      <w:proofErr w:type="spellEnd"/>
      <w:r w:rsidRPr="00F76B39">
        <w:rPr>
          <w:rFonts w:ascii="Times New Roman" w:hAnsi="Times New Roman" w:cs="Times New Roman"/>
          <w:sz w:val="26"/>
          <w:szCs w:val="26"/>
        </w:rPr>
        <w:t>.), Der Sonntagsgottesdienst. Ein Gang durch die Liturgie, Göttingen: Vandenhoeck &amp; Ruprecht 2018, S. 135-143.</w:t>
      </w:r>
    </w:p>
    <w:p w:rsidR="00920022" w:rsidRPr="00F76B39" w:rsidRDefault="00920022" w:rsidP="00F76B39">
      <w:pPr>
        <w:pStyle w:val="KeinLeerraum"/>
        <w:spacing w:after="160" w:line="247" w:lineRule="auto"/>
        <w:rPr>
          <w:rFonts w:ascii="Times New Roman" w:hAnsi="Times New Roman" w:cs="Times New Roman"/>
          <w:sz w:val="26"/>
          <w:szCs w:val="26"/>
        </w:rPr>
      </w:pPr>
      <w:r w:rsidRPr="00F76B39">
        <w:rPr>
          <w:rFonts w:ascii="Times New Roman" w:hAnsi="Times New Roman" w:cs="Times New Roman"/>
          <w:sz w:val="26"/>
          <w:szCs w:val="26"/>
        </w:rPr>
        <w:t>Thomas Melzl, Den „Tisch des Wortes“ reich gedeckt. Die neue Perikopenordnung im Licht erster Erprobungen, Deutsches Pfarrerblatt 6/2018, S. 323-328.</w:t>
      </w:r>
    </w:p>
    <w:p w:rsidR="0004295A" w:rsidRPr="00F76B39" w:rsidRDefault="0004295A" w:rsidP="00F76B39">
      <w:pPr>
        <w:pStyle w:val="KeinLeerraum"/>
        <w:spacing w:after="160" w:line="247" w:lineRule="auto"/>
        <w:rPr>
          <w:rFonts w:ascii="Times New Roman" w:hAnsi="Times New Roman" w:cs="Times New Roman"/>
          <w:sz w:val="26"/>
          <w:szCs w:val="26"/>
        </w:rPr>
      </w:pPr>
      <w:r w:rsidRPr="00F76B39">
        <w:rPr>
          <w:rFonts w:ascii="Times New Roman" w:hAnsi="Times New Roman" w:cs="Times New Roman"/>
          <w:sz w:val="26"/>
          <w:szCs w:val="26"/>
        </w:rPr>
        <w:t xml:space="preserve">Thomas Melzl, Die revidierten Perikopen. Praktische Einführung, Nürnberg: </w:t>
      </w:r>
      <w:r w:rsidR="00311343" w:rsidRPr="00F76B39">
        <w:rPr>
          <w:rFonts w:ascii="Times New Roman" w:hAnsi="Times New Roman" w:cs="Times New Roman"/>
          <w:sz w:val="26"/>
          <w:szCs w:val="26"/>
        </w:rPr>
        <w:t>Gottesdienst</w:t>
      </w:r>
      <w:r w:rsidR="00E6695E" w:rsidRPr="00F76B39">
        <w:rPr>
          <w:rFonts w:ascii="Times New Roman" w:hAnsi="Times New Roman" w:cs="Times New Roman"/>
          <w:sz w:val="26"/>
          <w:szCs w:val="26"/>
        </w:rPr>
        <w:t>-I</w:t>
      </w:r>
      <w:r w:rsidR="00311343" w:rsidRPr="00F76B39">
        <w:rPr>
          <w:rFonts w:ascii="Times New Roman" w:hAnsi="Times New Roman" w:cs="Times New Roman"/>
          <w:sz w:val="26"/>
          <w:szCs w:val="26"/>
        </w:rPr>
        <w:t xml:space="preserve">nstitut </w:t>
      </w:r>
      <w:r w:rsidR="00E6695E" w:rsidRPr="00F76B39">
        <w:rPr>
          <w:rFonts w:ascii="Times New Roman" w:hAnsi="Times New Roman" w:cs="Times New Roman"/>
          <w:sz w:val="26"/>
          <w:szCs w:val="26"/>
        </w:rPr>
        <w:t xml:space="preserve">der Ev.-Luth. Kirche in Bayern 2018. </w:t>
      </w:r>
    </w:p>
    <w:p w:rsidR="00E6695E" w:rsidRPr="00F76B39" w:rsidRDefault="00291E5A" w:rsidP="00F76B39">
      <w:pPr>
        <w:pStyle w:val="KeinLeerraum"/>
        <w:spacing w:after="160" w:line="247" w:lineRule="auto"/>
        <w:rPr>
          <w:rFonts w:ascii="Times New Roman" w:hAnsi="Times New Roman" w:cs="Times New Roman"/>
          <w:sz w:val="26"/>
          <w:szCs w:val="26"/>
        </w:rPr>
      </w:pPr>
      <w:r w:rsidRPr="00F76B39">
        <w:rPr>
          <w:rFonts w:ascii="Times New Roman" w:hAnsi="Times New Roman" w:cs="Times New Roman"/>
          <w:sz w:val="26"/>
          <w:szCs w:val="26"/>
        </w:rPr>
        <w:t xml:space="preserve">Martin Nicol, Kultbuch Bibel. Für eine </w:t>
      </w:r>
      <w:proofErr w:type="spellStart"/>
      <w:r w:rsidRPr="00F76B39">
        <w:rPr>
          <w:rFonts w:ascii="Times New Roman" w:hAnsi="Times New Roman" w:cs="Times New Roman"/>
          <w:sz w:val="26"/>
          <w:szCs w:val="26"/>
        </w:rPr>
        <w:t>Ritualität</w:t>
      </w:r>
      <w:proofErr w:type="spellEnd"/>
      <w:r w:rsidRPr="00F76B39">
        <w:rPr>
          <w:rFonts w:ascii="Times New Roman" w:hAnsi="Times New Roman" w:cs="Times New Roman"/>
          <w:sz w:val="26"/>
          <w:szCs w:val="26"/>
        </w:rPr>
        <w:t xml:space="preserve"> des Wortes, in: </w:t>
      </w:r>
      <w:proofErr w:type="spellStart"/>
      <w:r w:rsidRPr="00F76B39">
        <w:rPr>
          <w:rFonts w:ascii="Times New Roman" w:hAnsi="Times New Roman" w:cs="Times New Roman"/>
          <w:sz w:val="26"/>
          <w:szCs w:val="26"/>
        </w:rPr>
        <w:t>ders</w:t>
      </w:r>
      <w:proofErr w:type="spellEnd"/>
      <w:r w:rsidRPr="00F76B39">
        <w:rPr>
          <w:rFonts w:ascii="Times New Roman" w:hAnsi="Times New Roman" w:cs="Times New Roman"/>
          <w:sz w:val="26"/>
          <w:szCs w:val="26"/>
        </w:rPr>
        <w:t>., Weg im Geheimnis. Plädoyer für den evangelischen Gottesdienst, Göttingen: Vandenhoeck &amp; Ruprecht 2009, S. 135-161.</w:t>
      </w:r>
    </w:p>
    <w:p w:rsidR="0004295A" w:rsidRPr="00F76B39" w:rsidRDefault="0004295A" w:rsidP="00F76B39">
      <w:pPr>
        <w:pStyle w:val="KeinLeerraum"/>
        <w:spacing w:after="160" w:line="264" w:lineRule="auto"/>
        <w:rPr>
          <w:rFonts w:ascii="Times New Roman" w:hAnsi="Times New Roman" w:cs="Times New Roman"/>
          <w:sz w:val="26"/>
          <w:szCs w:val="26"/>
        </w:rPr>
      </w:pPr>
    </w:p>
    <w:p w:rsidR="005E23E4" w:rsidRPr="00F76B39" w:rsidRDefault="005E23E4" w:rsidP="00305DA5">
      <w:pPr>
        <w:pStyle w:val="KeinLeerraum"/>
        <w:rPr>
          <w:rFonts w:ascii="Times New Roman" w:hAnsi="Times New Roman" w:cs="Times New Roman"/>
          <w:sz w:val="26"/>
          <w:szCs w:val="26"/>
        </w:rPr>
      </w:pPr>
    </w:p>
    <w:p w:rsidR="005E23E4" w:rsidRDefault="005E23E4" w:rsidP="00305DA5">
      <w:pPr>
        <w:pStyle w:val="KeinLeerraum"/>
        <w:rPr>
          <w:rFonts w:ascii="Times New Roman" w:hAnsi="Times New Roman" w:cs="Times New Roman"/>
          <w:sz w:val="24"/>
          <w:szCs w:val="24"/>
        </w:rPr>
      </w:pPr>
    </w:p>
    <w:p w:rsidR="00920022" w:rsidRDefault="00920022" w:rsidP="00305DA5">
      <w:pPr>
        <w:pStyle w:val="KeinLeerraum"/>
        <w:rPr>
          <w:rFonts w:ascii="Times New Roman" w:hAnsi="Times New Roman" w:cs="Times New Roman"/>
          <w:sz w:val="24"/>
          <w:szCs w:val="24"/>
        </w:rPr>
      </w:pPr>
    </w:p>
    <w:p w:rsidR="00920022" w:rsidRDefault="00920022" w:rsidP="00305DA5">
      <w:pPr>
        <w:pStyle w:val="KeinLeerraum"/>
        <w:rPr>
          <w:rFonts w:ascii="Times New Roman" w:hAnsi="Times New Roman" w:cs="Times New Roman"/>
          <w:sz w:val="24"/>
          <w:szCs w:val="24"/>
        </w:rPr>
      </w:pPr>
    </w:p>
    <w:p w:rsidR="00920022" w:rsidRDefault="00920022" w:rsidP="00305DA5">
      <w:pPr>
        <w:pStyle w:val="KeinLeerraum"/>
        <w:rPr>
          <w:rFonts w:ascii="Times New Roman" w:hAnsi="Times New Roman" w:cs="Times New Roman"/>
          <w:sz w:val="24"/>
          <w:szCs w:val="24"/>
        </w:rPr>
      </w:pPr>
    </w:p>
    <w:p w:rsidR="00920022" w:rsidRDefault="00920022" w:rsidP="00305DA5">
      <w:pPr>
        <w:pStyle w:val="KeinLeerraum"/>
        <w:rPr>
          <w:rFonts w:ascii="Times New Roman" w:hAnsi="Times New Roman" w:cs="Times New Roman"/>
          <w:sz w:val="24"/>
          <w:szCs w:val="24"/>
        </w:rPr>
      </w:pPr>
    </w:p>
    <w:p w:rsidR="00920022" w:rsidRDefault="00920022" w:rsidP="00305DA5">
      <w:pPr>
        <w:pStyle w:val="KeinLeerraum"/>
        <w:rPr>
          <w:rFonts w:ascii="Times New Roman" w:hAnsi="Times New Roman" w:cs="Times New Roman"/>
          <w:sz w:val="24"/>
          <w:szCs w:val="24"/>
        </w:rPr>
      </w:pPr>
    </w:p>
    <w:p w:rsidR="00920022" w:rsidRDefault="00920022" w:rsidP="00920022">
      <w:pPr>
        <w:pStyle w:val="KeinLeerraum"/>
        <w:pBdr>
          <w:bottom w:val="single" w:sz="4" w:space="1" w:color="auto"/>
        </w:pBdr>
        <w:rPr>
          <w:rFonts w:ascii="Times New Roman" w:hAnsi="Times New Roman" w:cs="Times New Roman"/>
          <w:sz w:val="24"/>
          <w:szCs w:val="24"/>
        </w:rPr>
      </w:pPr>
    </w:p>
    <w:p w:rsidR="00920022" w:rsidRDefault="00920022" w:rsidP="00305DA5">
      <w:pPr>
        <w:pStyle w:val="KeinLeerraum"/>
        <w:rPr>
          <w:rFonts w:ascii="Times New Roman" w:hAnsi="Times New Roman" w:cs="Times New Roman"/>
          <w:sz w:val="24"/>
          <w:szCs w:val="24"/>
        </w:rPr>
      </w:pPr>
    </w:p>
    <w:p w:rsidR="00920022" w:rsidRPr="00871415" w:rsidRDefault="00920022" w:rsidP="00920022">
      <w:pPr>
        <w:rPr>
          <w:sz w:val="22"/>
          <w:szCs w:val="22"/>
        </w:rPr>
      </w:pPr>
      <w:r w:rsidRPr="00871415">
        <w:rPr>
          <w:sz w:val="22"/>
          <w:szCs w:val="22"/>
        </w:rPr>
        <w:t xml:space="preserve">OKR Dr. Johannes Goldenstein </w:t>
      </w:r>
    </w:p>
    <w:p w:rsidR="00920022" w:rsidRDefault="00920022" w:rsidP="00920022">
      <w:pPr>
        <w:rPr>
          <w:sz w:val="22"/>
          <w:szCs w:val="22"/>
        </w:rPr>
      </w:pPr>
      <w:r>
        <w:rPr>
          <w:sz w:val="22"/>
          <w:szCs w:val="22"/>
        </w:rPr>
        <w:t>Kirchenamt der Evangelischen Kirche in Deutschland (EKD)</w:t>
      </w:r>
    </w:p>
    <w:p w:rsidR="00920022" w:rsidRDefault="00920022" w:rsidP="00920022">
      <w:pPr>
        <w:rPr>
          <w:sz w:val="22"/>
          <w:szCs w:val="22"/>
        </w:rPr>
      </w:pPr>
      <w:r>
        <w:rPr>
          <w:sz w:val="22"/>
          <w:szCs w:val="22"/>
        </w:rPr>
        <w:t>Amtsbereich der VELKD</w:t>
      </w:r>
    </w:p>
    <w:p w:rsidR="00920022" w:rsidRPr="00871415" w:rsidRDefault="00920022" w:rsidP="00920022">
      <w:pPr>
        <w:rPr>
          <w:sz w:val="22"/>
          <w:szCs w:val="22"/>
        </w:rPr>
      </w:pPr>
      <w:r w:rsidRPr="00871415">
        <w:rPr>
          <w:sz w:val="22"/>
          <w:szCs w:val="22"/>
        </w:rPr>
        <w:t>Herrenhäuser Str. 12</w:t>
      </w:r>
    </w:p>
    <w:p w:rsidR="00920022" w:rsidRPr="00871415" w:rsidRDefault="00920022" w:rsidP="00920022">
      <w:pPr>
        <w:rPr>
          <w:sz w:val="22"/>
          <w:szCs w:val="22"/>
        </w:rPr>
      </w:pPr>
      <w:r w:rsidRPr="00871415">
        <w:rPr>
          <w:sz w:val="22"/>
          <w:szCs w:val="22"/>
        </w:rPr>
        <w:t>30419 Hannover</w:t>
      </w:r>
    </w:p>
    <w:p w:rsidR="00920022" w:rsidRPr="00871415" w:rsidRDefault="00920022" w:rsidP="00920022">
      <w:pPr>
        <w:rPr>
          <w:sz w:val="22"/>
          <w:szCs w:val="22"/>
        </w:rPr>
      </w:pPr>
      <w:r w:rsidRPr="00871415">
        <w:rPr>
          <w:sz w:val="22"/>
          <w:szCs w:val="22"/>
        </w:rPr>
        <w:t>Tel: 0511</w:t>
      </w:r>
      <w:r>
        <w:rPr>
          <w:sz w:val="22"/>
          <w:szCs w:val="22"/>
        </w:rPr>
        <w:t xml:space="preserve">. </w:t>
      </w:r>
      <w:r w:rsidRPr="002F4B2D">
        <w:rPr>
          <w:sz w:val="22"/>
          <w:szCs w:val="22"/>
        </w:rPr>
        <w:t>27</w:t>
      </w:r>
      <w:r>
        <w:rPr>
          <w:sz w:val="22"/>
          <w:szCs w:val="22"/>
        </w:rPr>
        <w:t xml:space="preserve"> </w:t>
      </w:r>
      <w:r w:rsidRPr="002F4B2D">
        <w:rPr>
          <w:sz w:val="22"/>
          <w:szCs w:val="22"/>
        </w:rPr>
        <w:t>96</w:t>
      </w:r>
      <w:r>
        <w:rPr>
          <w:sz w:val="22"/>
          <w:szCs w:val="22"/>
        </w:rPr>
        <w:t>-80 10</w:t>
      </w:r>
    </w:p>
    <w:p w:rsidR="005E23E4" w:rsidRDefault="00920022" w:rsidP="00920022">
      <w:pPr>
        <w:rPr>
          <w:sz w:val="24"/>
        </w:rPr>
      </w:pPr>
      <w:r w:rsidRPr="00871415">
        <w:rPr>
          <w:sz w:val="22"/>
          <w:szCs w:val="22"/>
        </w:rPr>
        <w:t xml:space="preserve">E-Mail: </w:t>
      </w:r>
      <w:r>
        <w:rPr>
          <w:i/>
          <w:sz w:val="22"/>
          <w:szCs w:val="22"/>
        </w:rPr>
        <w:t>goldenstein@velk</w:t>
      </w:r>
      <w:r w:rsidRPr="003F708A">
        <w:rPr>
          <w:i/>
          <w:sz w:val="22"/>
          <w:szCs w:val="22"/>
        </w:rPr>
        <w:t>d.de</w:t>
      </w:r>
    </w:p>
    <w:p w:rsidR="00871415" w:rsidRPr="00EE7457" w:rsidRDefault="00871415" w:rsidP="00920022">
      <w:pPr>
        <w:rPr>
          <w:sz w:val="22"/>
          <w:szCs w:val="22"/>
        </w:rPr>
      </w:pPr>
    </w:p>
    <w:sectPr w:rsidR="00871415" w:rsidRPr="00EE7457" w:rsidSect="00321D60">
      <w:headerReference w:type="default" r:id="rId24"/>
      <w:footerReference w:type="default" r:id="rId25"/>
      <w:pgSz w:w="9866" w:h="13608" w:code="9"/>
      <w:pgMar w:top="794" w:right="794" w:bottom="567" w:left="794" w:header="708" w:footer="708" w:gutter="2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977" w:rsidRDefault="00BA5977" w:rsidP="00462D0A">
      <w:r>
        <w:separator/>
      </w:r>
    </w:p>
    <w:p w:rsidR="00BA5977" w:rsidRDefault="00BA5977"/>
  </w:endnote>
  <w:endnote w:type="continuationSeparator" w:id="0">
    <w:p w:rsidR="00BA5977" w:rsidRDefault="00BA5977" w:rsidP="00462D0A">
      <w:r>
        <w:continuationSeparator/>
      </w:r>
    </w:p>
    <w:p w:rsidR="00BA5977" w:rsidRDefault="00BA5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Mono">
    <w:altName w:val="Courier New"/>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77" w:rsidRPr="00F93646" w:rsidRDefault="00BA5977" w:rsidP="00321D60">
    <w:pPr>
      <w:pStyle w:val="Fuzeile"/>
      <w:jc w:val="center"/>
      <w:rPr>
        <w:sz w:val="22"/>
        <w:szCs w:val="22"/>
      </w:rPr>
    </w:pPr>
    <w:r w:rsidRPr="00F93646">
      <w:rPr>
        <w:bCs/>
        <w:sz w:val="22"/>
        <w:szCs w:val="22"/>
      </w:rPr>
      <w:t xml:space="preserve">– </w:t>
    </w:r>
    <w:r w:rsidRPr="00F93646">
      <w:rPr>
        <w:bCs/>
        <w:sz w:val="22"/>
        <w:szCs w:val="22"/>
      </w:rPr>
      <w:fldChar w:fldCharType="begin"/>
    </w:r>
    <w:r w:rsidRPr="00F93646">
      <w:rPr>
        <w:bCs/>
        <w:sz w:val="22"/>
        <w:szCs w:val="22"/>
      </w:rPr>
      <w:instrText>PAGE</w:instrText>
    </w:r>
    <w:r w:rsidRPr="00F93646">
      <w:rPr>
        <w:bCs/>
        <w:sz w:val="22"/>
        <w:szCs w:val="22"/>
      </w:rPr>
      <w:fldChar w:fldCharType="separate"/>
    </w:r>
    <w:r>
      <w:rPr>
        <w:bCs/>
        <w:noProof/>
        <w:sz w:val="22"/>
        <w:szCs w:val="22"/>
      </w:rPr>
      <w:t>6</w:t>
    </w:r>
    <w:r w:rsidRPr="00F93646">
      <w:rPr>
        <w:bCs/>
        <w:sz w:val="22"/>
        <w:szCs w:val="22"/>
      </w:rPr>
      <w:fldChar w:fldCharType="end"/>
    </w:r>
    <w:r w:rsidRPr="00F93646">
      <w:rPr>
        <w:bCs/>
        <w:sz w:val="22"/>
        <w:szCs w:val="22"/>
      </w:rPr>
      <w:t xml:space="preserve"> </w:t>
    </w:r>
    <w:r w:rsidRPr="00F93646">
      <w:rPr>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211268618"/>
      <w:docPartObj>
        <w:docPartGallery w:val="Page Numbers (Bottom of Page)"/>
        <w:docPartUnique/>
      </w:docPartObj>
    </w:sdtPr>
    <w:sdtEndPr>
      <w:rPr>
        <w:sz w:val="22"/>
        <w:szCs w:val="22"/>
      </w:rPr>
    </w:sdtEndPr>
    <w:sdtContent>
      <w:sdt>
        <w:sdtPr>
          <w:rPr>
            <w:rFonts w:ascii="Arial" w:hAnsi="Arial" w:cs="Arial"/>
            <w:sz w:val="18"/>
            <w:szCs w:val="18"/>
          </w:rPr>
          <w:id w:val="2061520836"/>
          <w:docPartObj>
            <w:docPartGallery w:val="Page Numbers (Top of Page)"/>
            <w:docPartUnique/>
          </w:docPartObj>
        </w:sdtPr>
        <w:sdtEndPr>
          <w:rPr>
            <w:sz w:val="22"/>
            <w:szCs w:val="22"/>
          </w:rPr>
        </w:sdtEndPr>
        <w:sdtContent>
          <w:p w:rsidR="00BA5977" w:rsidRPr="002D754D" w:rsidRDefault="00BA5977">
            <w:pPr>
              <w:pStyle w:val="Fuzeile"/>
              <w:jc w:val="center"/>
              <w:rPr>
                <w:rFonts w:ascii="Arial" w:hAnsi="Arial" w:cs="Arial"/>
                <w:sz w:val="16"/>
                <w:szCs w:val="16"/>
              </w:rPr>
            </w:pPr>
          </w:p>
          <w:p w:rsidR="00BA5977" w:rsidRPr="00F93646" w:rsidRDefault="00BA5977">
            <w:pPr>
              <w:pStyle w:val="Fuzeile"/>
              <w:jc w:val="center"/>
              <w:rPr>
                <w:rFonts w:ascii="Arial" w:hAnsi="Arial" w:cs="Arial"/>
                <w:sz w:val="22"/>
                <w:szCs w:val="22"/>
              </w:rPr>
            </w:pPr>
            <w:r w:rsidRPr="00F93646">
              <w:rPr>
                <w:sz w:val="22"/>
                <w:szCs w:val="22"/>
              </w:rPr>
              <w:t xml:space="preserve">– </w:t>
            </w:r>
            <w:r w:rsidRPr="00F93646">
              <w:rPr>
                <w:bCs/>
                <w:sz w:val="22"/>
                <w:szCs w:val="22"/>
              </w:rPr>
              <w:fldChar w:fldCharType="begin"/>
            </w:r>
            <w:r w:rsidRPr="00F93646">
              <w:rPr>
                <w:bCs/>
                <w:sz w:val="22"/>
                <w:szCs w:val="22"/>
              </w:rPr>
              <w:instrText>PAGE</w:instrText>
            </w:r>
            <w:r w:rsidRPr="00F93646">
              <w:rPr>
                <w:bCs/>
                <w:sz w:val="22"/>
                <w:szCs w:val="22"/>
              </w:rPr>
              <w:fldChar w:fldCharType="separate"/>
            </w:r>
            <w:r>
              <w:rPr>
                <w:bCs/>
                <w:noProof/>
                <w:sz w:val="22"/>
                <w:szCs w:val="22"/>
              </w:rPr>
              <w:t>147</w:t>
            </w:r>
            <w:r w:rsidRPr="00F93646">
              <w:rPr>
                <w:bCs/>
                <w:sz w:val="22"/>
                <w:szCs w:val="22"/>
              </w:rPr>
              <w:fldChar w:fldCharType="end"/>
            </w:r>
            <w:r w:rsidRPr="00F93646">
              <w:rPr>
                <w:sz w:val="22"/>
                <w:szCs w:val="22"/>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77" w:rsidRPr="002D754D" w:rsidRDefault="00BA5977">
    <w:pPr>
      <w:pStyle w:val="Fuzeile"/>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977" w:rsidRDefault="00BA5977" w:rsidP="00462D0A">
      <w:r>
        <w:separator/>
      </w:r>
    </w:p>
  </w:footnote>
  <w:footnote w:type="continuationSeparator" w:id="0">
    <w:p w:rsidR="00BA5977" w:rsidRDefault="00BA5977" w:rsidP="00462D0A">
      <w:r>
        <w:continuationSeparator/>
      </w:r>
    </w:p>
    <w:p w:rsidR="00BA5977" w:rsidRDefault="00BA5977"/>
  </w:footnote>
  <w:footnote w:id="1">
    <w:p w:rsidR="00BA5977" w:rsidRDefault="00BA5977" w:rsidP="008F0B99">
      <w:pPr>
        <w:pStyle w:val="Funotentext"/>
        <w:spacing w:line="240" w:lineRule="auto"/>
        <w:jc w:val="both"/>
      </w:pPr>
      <w:r>
        <w:rPr>
          <w:rStyle w:val="Funotenzeichen"/>
        </w:rPr>
        <w:footnoteRef/>
      </w:r>
      <w:r>
        <w:t xml:space="preserve"> Johannes Goldenstein / Amélie Gräfin zu Dohna (Predigt), Nun komm, der Heiden Heiland (</w:t>
      </w:r>
      <w:r w:rsidRPr="000873D6">
        <w:t>BWV</w:t>
      </w:r>
      <w:r>
        <w:t> </w:t>
      </w:r>
      <w:r w:rsidRPr="000873D6">
        <w:t>61</w:t>
      </w:r>
      <w:r>
        <w:t xml:space="preserve">). Erster Advent, in: Amélie Gräfin zu Dohna / Anke Holfter (Hg.), Bachkantatengottesdienste, Dienst am Wort 125, Göttingen 2010, S. 55-72. – Der letzte Absatz der Einleitung (S. 22 unten „Komm zu deiner Kirche, Jesus…“ ist eine Paraphrase der Tenor-Arie aus der Bachkantate (BWV 61, Nr. 3): „Komm, Jesu, komm zu deiner Kirche / Und gib ein selig neues Jahr! / Befördre deines Namens Ehre, / Erhalte die gesunde Lehre / Und segne Kanzel und Altar!“ Die aus der letzten Zeile wörtlich übernommene Formulierung „Segne Kanzel und Altar“ ist nicht im Sinne eines Weihe- oder Segensbegriffs zu verstehen, der durch ein quasi konsekrierendes Handeln zu einer Veränderung der genannten Gegenstände führt. Die Bitte um die Segnung von Kanzel und Altar ist die Bitte um die geistliche Erneuerung der bei der Erstingebrauchnahme erfolgten Dedikation. </w:t>
      </w:r>
    </w:p>
  </w:footnote>
  <w:footnote w:id="2">
    <w:p w:rsidR="00BA5977" w:rsidRDefault="00BA5977" w:rsidP="00A52467">
      <w:pPr>
        <w:pStyle w:val="Funotentext"/>
        <w:spacing w:line="240" w:lineRule="auto"/>
        <w:jc w:val="both"/>
      </w:pPr>
      <w:r>
        <w:rPr>
          <w:rStyle w:val="Funotenzeichen"/>
        </w:rPr>
        <w:footnoteRef/>
      </w:r>
      <w:r>
        <w:t xml:space="preserve"> </w:t>
      </w:r>
      <w:r w:rsidRPr="003B21F8">
        <w:t xml:space="preserve">Vgl. Fritz </w:t>
      </w:r>
      <w:r w:rsidRPr="003B21F8">
        <w:t>Baltruweit / Jan Lingen / Christine Tergau-Harms, Hinführungen zu den biblischen Lesungen im Gottesdienst, gemeinsam gottesdienst gestalten Bd. 1, Hannover 2004 (jetzt Evangelische Verlagsanstalt Leipzig) – die Hinführungen beziehen sich noch auf die alte Perikopenordnung; eine an die OGTL angepasst</w:t>
      </w:r>
      <w:r>
        <w:t>e</w:t>
      </w:r>
      <w:r w:rsidRPr="003B21F8">
        <w:t xml:space="preserve"> Neuauflage ist in Vorbereitung.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77" w:rsidRDefault="00BA5977" w:rsidP="00170860">
    <w:pPr>
      <w:pStyle w:val="Kopfzeile"/>
      <w:pBdr>
        <w:bottom w:val="single" w:sz="4" w:space="1" w:color="auto"/>
      </w:pBdr>
      <w:jc w:val="center"/>
    </w:pPr>
    <w:r>
      <w:t>Die Taufe eines Kindes als eigenständiger Gottesdienst</w:t>
    </w:r>
  </w:p>
  <w:p w:rsidR="00BA5977" w:rsidRPr="00170860" w:rsidRDefault="00BA5977" w:rsidP="00170860">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77" w:rsidRPr="00030DFC" w:rsidRDefault="00BA5977" w:rsidP="008C007C">
    <w:pPr>
      <w:pStyle w:val="Kopfzeile"/>
      <w:pBdr>
        <w:bottom w:val="single" w:sz="4" w:space="1" w:color="auto"/>
      </w:pBdr>
      <w:jc w:val="center"/>
      <w:rPr>
        <w:smallCaps/>
        <w:sz w:val="20"/>
        <w:szCs w:val="20"/>
      </w:rPr>
    </w:pPr>
    <w:r>
      <w:rPr>
        <w:smallCaps/>
        <w:sz w:val="20"/>
        <w:szCs w:val="20"/>
      </w:rPr>
      <w:t>Bausteine für die Liturgie</w:t>
    </w:r>
  </w:p>
  <w:p w:rsidR="00BA5977" w:rsidRPr="00877028" w:rsidRDefault="00BA5977" w:rsidP="0087702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77" w:rsidRPr="0083091B" w:rsidRDefault="00BA5977" w:rsidP="008C007C">
    <w:pPr>
      <w:pStyle w:val="Kopfzeile"/>
      <w:pBdr>
        <w:bottom w:val="single" w:sz="4" w:space="1" w:color="auto"/>
      </w:pBdr>
      <w:jc w:val="center"/>
      <w:rPr>
        <w:smallCaps/>
        <w:sz w:val="20"/>
        <w:szCs w:val="20"/>
      </w:rPr>
    </w:pPr>
    <w:r>
      <w:rPr>
        <w:smallCaps/>
        <w:sz w:val="20"/>
        <w:szCs w:val="20"/>
      </w:rPr>
      <w:t>Bausteine für die Liturgie</w:t>
    </w:r>
  </w:p>
  <w:p w:rsidR="00BA5977" w:rsidRPr="00877028" w:rsidRDefault="00BA5977" w:rsidP="0087702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77" w:rsidRPr="0083091B" w:rsidRDefault="00BA5977" w:rsidP="008C007C">
    <w:pPr>
      <w:pStyle w:val="Kopfzeile"/>
      <w:pBdr>
        <w:bottom w:val="single" w:sz="4" w:space="1" w:color="auto"/>
      </w:pBdr>
      <w:jc w:val="center"/>
      <w:rPr>
        <w:smallCaps/>
        <w:sz w:val="20"/>
        <w:szCs w:val="20"/>
      </w:rPr>
    </w:pPr>
    <w:r>
      <w:rPr>
        <w:smallCaps/>
        <w:sz w:val="20"/>
        <w:szCs w:val="20"/>
      </w:rPr>
      <w:t>Liedvorschläge</w:t>
    </w:r>
  </w:p>
  <w:p w:rsidR="00BA5977" w:rsidRPr="00877028" w:rsidRDefault="00BA5977" w:rsidP="0087702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77" w:rsidRPr="0083091B" w:rsidRDefault="00BA5977" w:rsidP="00ED486A">
    <w:pPr>
      <w:pStyle w:val="Kopfzeile"/>
      <w:pBdr>
        <w:bottom w:val="single" w:sz="4" w:space="1" w:color="auto"/>
      </w:pBdr>
      <w:jc w:val="center"/>
      <w:rPr>
        <w:smallCaps/>
        <w:sz w:val="20"/>
        <w:szCs w:val="20"/>
      </w:rPr>
    </w:pPr>
    <w:r>
      <w:rPr>
        <w:smallCaps/>
        <w:sz w:val="20"/>
        <w:szCs w:val="20"/>
      </w:rPr>
      <w:t>Zum Lesen</w:t>
    </w:r>
  </w:p>
  <w:p w:rsidR="00BA5977" w:rsidRPr="00C73776" w:rsidRDefault="00BA5977" w:rsidP="00C737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77" w:rsidRPr="00170860" w:rsidRDefault="00BA5977" w:rsidP="0017086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77" w:rsidRDefault="00BA5977" w:rsidP="007878E0">
    <w:pPr>
      <w:pStyle w:val="Kopfzeile"/>
      <w:pBdr>
        <w:bottom w:val="single" w:sz="4" w:space="1" w:color="auto"/>
      </w:pBdr>
      <w:jc w:val="center"/>
    </w:pPr>
    <w:r>
      <w:t>Einführung</w:t>
    </w:r>
  </w:p>
  <w:p w:rsidR="00BA5977" w:rsidRPr="00877028" w:rsidRDefault="00BA5977" w:rsidP="0087702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77" w:rsidRPr="00170860" w:rsidRDefault="00BA5977" w:rsidP="009B6254">
    <w:pPr>
      <w:pStyle w:val="Kopfzeile"/>
      <w:pBdr>
        <w:bottom w:val="single" w:sz="4" w:space="1" w:color="auto"/>
      </w:pBdr>
      <w:jc w:val="center"/>
    </w:pPr>
    <w:r>
      <w:t>Vorwort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77" w:rsidRPr="0002043F" w:rsidRDefault="00BA5977" w:rsidP="007878E0">
    <w:pPr>
      <w:pStyle w:val="Kopfzeile"/>
      <w:pBdr>
        <w:bottom w:val="single" w:sz="4" w:space="1" w:color="auto"/>
      </w:pBdr>
      <w:jc w:val="center"/>
      <w:rPr>
        <w:smallCaps/>
        <w:sz w:val="20"/>
        <w:szCs w:val="20"/>
      </w:rPr>
    </w:pPr>
    <w:r w:rsidRPr="0002043F">
      <w:rPr>
        <w:smallCaps/>
        <w:sz w:val="20"/>
        <w:szCs w:val="20"/>
      </w:rPr>
      <w:t>Vorbemerkung</w:t>
    </w:r>
  </w:p>
  <w:p w:rsidR="00BA5977" w:rsidRPr="00877028" w:rsidRDefault="00BA5977" w:rsidP="00877028">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77" w:rsidRPr="00D44E2B" w:rsidRDefault="00BA5977" w:rsidP="00D45804">
    <w:pPr>
      <w:pStyle w:val="Kopfzeile"/>
      <w:pBdr>
        <w:bottom w:val="single" w:sz="4" w:space="1" w:color="auto"/>
      </w:pBdr>
      <w:jc w:val="center"/>
      <w:rPr>
        <w:smallCaps/>
        <w:sz w:val="20"/>
        <w:szCs w:val="20"/>
      </w:rPr>
    </w:pPr>
    <w:r>
      <w:rPr>
        <w:smallCaps/>
        <w:sz w:val="20"/>
        <w:szCs w:val="20"/>
      </w:rPr>
      <w:t>Überlegungen zur Gestaltung des Gottesdienstes</w:t>
    </w:r>
  </w:p>
  <w:p w:rsidR="00BA5977" w:rsidRPr="00170860" w:rsidRDefault="00BA5977" w:rsidP="0017086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77" w:rsidRPr="00030DFC" w:rsidRDefault="00BA5977" w:rsidP="008C007C">
    <w:pPr>
      <w:pStyle w:val="Kopfzeile"/>
      <w:pBdr>
        <w:bottom w:val="single" w:sz="4" w:space="1" w:color="auto"/>
      </w:pBdr>
      <w:jc w:val="center"/>
      <w:rPr>
        <w:smallCaps/>
        <w:sz w:val="20"/>
        <w:szCs w:val="20"/>
      </w:rPr>
    </w:pPr>
    <w:r>
      <w:rPr>
        <w:smallCaps/>
        <w:sz w:val="20"/>
        <w:szCs w:val="20"/>
      </w:rPr>
      <w:t>Überlegungen zur Gestaltung des Gottesdienstes</w:t>
    </w:r>
  </w:p>
  <w:p w:rsidR="00BA5977" w:rsidRPr="00877028" w:rsidRDefault="00BA5977" w:rsidP="00877028">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77" w:rsidRPr="00D44E2B" w:rsidRDefault="00BA5977" w:rsidP="00D45804">
    <w:pPr>
      <w:pStyle w:val="Kopfzeile"/>
      <w:pBdr>
        <w:bottom w:val="single" w:sz="4" w:space="1" w:color="auto"/>
      </w:pBdr>
      <w:jc w:val="center"/>
      <w:rPr>
        <w:smallCaps/>
        <w:sz w:val="20"/>
        <w:szCs w:val="20"/>
      </w:rPr>
    </w:pPr>
    <w:r>
      <w:rPr>
        <w:smallCaps/>
        <w:sz w:val="20"/>
        <w:szCs w:val="20"/>
      </w:rPr>
      <w:t>Bausteine für die Liturgie</w:t>
    </w:r>
  </w:p>
  <w:p w:rsidR="00BA5977" w:rsidRPr="00170860" w:rsidRDefault="00BA5977" w:rsidP="00170860">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977" w:rsidRPr="00030DFC" w:rsidRDefault="00BA5977" w:rsidP="008C007C">
    <w:pPr>
      <w:pStyle w:val="Kopfzeile"/>
      <w:pBdr>
        <w:bottom w:val="single" w:sz="4" w:space="1" w:color="auto"/>
      </w:pBdr>
      <w:jc w:val="center"/>
      <w:rPr>
        <w:smallCaps/>
        <w:sz w:val="20"/>
        <w:szCs w:val="20"/>
      </w:rPr>
    </w:pPr>
    <w:r>
      <w:rPr>
        <w:smallCaps/>
        <w:sz w:val="20"/>
        <w:szCs w:val="20"/>
      </w:rPr>
      <w:t>Übersichten</w:t>
    </w:r>
  </w:p>
  <w:p w:rsidR="00BA5977" w:rsidRPr="00877028" w:rsidRDefault="00BA5977" w:rsidP="008770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578"/>
    <w:multiLevelType w:val="hybridMultilevel"/>
    <w:tmpl w:val="5A88869A"/>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24378C1"/>
    <w:multiLevelType w:val="hybridMultilevel"/>
    <w:tmpl w:val="2138DBFC"/>
    <w:lvl w:ilvl="0" w:tplc="BC6C1F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152ADD"/>
    <w:multiLevelType w:val="hybridMultilevel"/>
    <w:tmpl w:val="17A435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B02751"/>
    <w:multiLevelType w:val="hybridMultilevel"/>
    <w:tmpl w:val="377850F2"/>
    <w:lvl w:ilvl="0" w:tplc="A82660E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0C7EFA"/>
    <w:multiLevelType w:val="hybridMultilevel"/>
    <w:tmpl w:val="01EE600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6733A4F"/>
    <w:multiLevelType w:val="hybridMultilevel"/>
    <w:tmpl w:val="2D988338"/>
    <w:lvl w:ilvl="0" w:tplc="04070017">
      <w:start w:val="1"/>
      <w:numFmt w:val="lowerLetter"/>
      <w:lvlText w:val="%1)"/>
      <w:lvlJc w:val="left"/>
      <w:pPr>
        <w:ind w:left="5039" w:hanging="360"/>
      </w:pPr>
    </w:lvl>
    <w:lvl w:ilvl="1" w:tplc="04070019" w:tentative="1">
      <w:start w:val="1"/>
      <w:numFmt w:val="lowerLetter"/>
      <w:lvlText w:val="%2."/>
      <w:lvlJc w:val="left"/>
      <w:pPr>
        <w:ind w:left="5759" w:hanging="360"/>
      </w:pPr>
    </w:lvl>
    <w:lvl w:ilvl="2" w:tplc="0407001B" w:tentative="1">
      <w:start w:val="1"/>
      <w:numFmt w:val="lowerRoman"/>
      <w:lvlText w:val="%3."/>
      <w:lvlJc w:val="right"/>
      <w:pPr>
        <w:ind w:left="6479" w:hanging="180"/>
      </w:pPr>
    </w:lvl>
    <w:lvl w:ilvl="3" w:tplc="0407000F" w:tentative="1">
      <w:start w:val="1"/>
      <w:numFmt w:val="decimal"/>
      <w:lvlText w:val="%4."/>
      <w:lvlJc w:val="left"/>
      <w:pPr>
        <w:ind w:left="7199" w:hanging="360"/>
      </w:pPr>
    </w:lvl>
    <w:lvl w:ilvl="4" w:tplc="04070019" w:tentative="1">
      <w:start w:val="1"/>
      <w:numFmt w:val="lowerLetter"/>
      <w:lvlText w:val="%5."/>
      <w:lvlJc w:val="left"/>
      <w:pPr>
        <w:ind w:left="7919" w:hanging="360"/>
      </w:pPr>
    </w:lvl>
    <w:lvl w:ilvl="5" w:tplc="0407001B" w:tentative="1">
      <w:start w:val="1"/>
      <w:numFmt w:val="lowerRoman"/>
      <w:lvlText w:val="%6."/>
      <w:lvlJc w:val="right"/>
      <w:pPr>
        <w:ind w:left="8639" w:hanging="180"/>
      </w:pPr>
    </w:lvl>
    <w:lvl w:ilvl="6" w:tplc="0407000F" w:tentative="1">
      <w:start w:val="1"/>
      <w:numFmt w:val="decimal"/>
      <w:lvlText w:val="%7."/>
      <w:lvlJc w:val="left"/>
      <w:pPr>
        <w:ind w:left="9359" w:hanging="360"/>
      </w:pPr>
    </w:lvl>
    <w:lvl w:ilvl="7" w:tplc="04070019" w:tentative="1">
      <w:start w:val="1"/>
      <w:numFmt w:val="lowerLetter"/>
      <w:lvlText w:val="%8."/>
      <w:lvlJc w:val="left"/>
      <w:pPr>
        <w:ind w:left="10079" w:hanging="360"/>
      </w:pPr>
    </w:lvl>
    <w:lvl w:ilvl="8" w:tplc="0407001B" w:tentative="1">
      <w:start w:val="1"/>
      <w:numFmt w:val="lowerRoman"/>
      <w:lvlText w:val="%9."/>
      <w:lvlJc w:val="right"/>
      <w:pPr>
        <w:ind w:left="10799" w:hanging="180"/>
      </w:pPr>
    </w:lvl>
  </w:abstractNum>
  <w:abstractNum w:abstractNumId="6" w15:restartNumberingAfterBreak="0">
    <w:nsid w:val="3162382D"/>
    <w:multiLevelType w:val="hybridMultilevel"/>
    <w:tmpl w:val="2292C034"/>
    <w:lvl w:ilvl="0" w:tplc="FC40B5F4">
      <w:start w:val="1"/>
      <w:numFmt w:val="lowerLetter"/>
      <w:lvlText w:val="%1)"/>
      <w:lvlJc w:val="left"/>
      <w:pPr>
        <w:ind w:left="1494" w:hanging="360"/>
      </w:pPr>
      <w:rPr>
        <w:rFonts w:ascii="Times New Roman" w:eastAsia="Calibri" w:hAnsi="Times New Roman" w:cs="Times New Roman"/>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7" w15:restartNumberingAfterBreak="0">
    <w:nsid w:val="32686A4C"/>
    <w:multiLevelType w:val="multilevel"/>
    <w:tmpl w:val="5A7CDE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9752BA"/>
    <w:multiLevelType w:val="hybridMultilevel"/>
    <w:tmpl w:val="8CCCD6F6"/>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15:restartNumberingAfterBreak="0">
    <w:nsid w:val="36650DB7"/>
    <w:multiLevelType w:val="hybridMultilevel"/>
    <w:tmpl w:val="BA4EDB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AB33448"/>
    <w:multiLevelType w:val="hybridMultilevel"/>
    <w:tmpl w:val="086454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BDD4906"/>
    <w:multiLevelType w:val="multilevel"/>
    <w:tmpl w:val="0BD2EC86"/>
    <w:lvl w:ilvl="0">
      <w:start w:val="1"/>
      <w:numFmt w:val="decimal"/>
      <w:lvlText w:val="%1."/>
      <w:lvlJc w:val="left"/>
      <w:pPr>
        <w:ind w:left="432" w:hanging="432"/>
      </w:pPr>
      <w:rPr>
        <w:b w:val="0"/>
        <w:bCs w:val="0"/>
        <w:i w:val="0"/>
        <w:iCs w:val="0"/>
        <w:caps w:val="0"/>
        <w:smallCaps w:val="0"/>
        <w:strike w:val="0"/>
        <w:dstrike w:val="0"/>
        <w:vanish w:val="0"/>
        <w:spacing w:val="0"/>
        <w:kern w:val="0"/>
        <w:position w:val="0"/>
        <w:u w:val="none"/>
        <w:vertAlign w:val="baseline"/>
      </w:rPr>
    </w:lvl>
    <w:lvl w:ilvl="1">
      <w:start w:val="1"/>
      <w:numFmt w:val="decimal"/>
      <w:pStyle w:val="berschrift2"/>
      <w:lvlText w:val="%1.%2"/>
      <w:lvlJc w:val="left"/>
      <w:pPr>
        <w:ind w:left="6066" w:hanging="576"/>
      </w:pPr>
    </w:lvl>
    <w:lvl w:ilvl="2">
      <w:start w:val="1"/>
      <w:numFmt w:val="decimal"/>
      <w:pStyle w:val="berschrift3"/>
      <w:lvlText w:val="%1.%2.%3"/>
      <w:lvlJc w:val="left"/>
      <w:pPr>
        <w:ind w:left="4972"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720"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423E0EA7"/>
    <w:multiLevelType w:val="hybridMultilevel"/>
    <w:tmpl w:val="0BC4B608"/>
    <w:lvl w:ilvl="0" w:tplc="8B72F9F6">
      <w:start w:val="50"/>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08606B"/>
    <w:multiLevelType w:val="hybridMultilevel"/>
    <w:tmpl w:val="A336C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650F79"/>
    <w:multiLevelType w:val="hybridMultilevel"/>
    <w:tmpl w:val="9D2C0C74"/>
    <w:lvl w:ilvl="0" w:tplc="188C035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7DF1072"/>
    <w:multiLevelType w:val="multilevel"/>
    <w:tmpl w:val="0407001D"/>
    <w:styleLink w:val="Formatvorlag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1C5640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6600B5"/>
    <w:multiLevelType w:val="hybridMultilevel"/>
    <w:tmpl w:val="79A675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A5D1D7C"/>
    <w:multiLevelType w:val="multilevel"/>
    <w:tmpl w:val="A36A8218"/>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5551DC"/>
    <w:multiLevelType w:val="multilevel"/>
    <w:tmpl w:val="340AAEBC"/>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1"/>
  </w:num>
  <w:num w:numId="3">
    <w:abstractNumId w:val="16"/>
  </w:num>
  <w:num w:numId="4">
    <w:abstractNumId w:val="0"/>
  </w:num>
  <w:num w:numId="5">
    <w:abstractNumId w:val="5"/>
  </w:num>
  <w:num w:numId="6">
    <w:abstractNumId w:val="4"/>
  </w:num>
  <w:num w:numId="7">
    <w:abstractNumId w:val="2"/>
  </w:num>
  <w:num w:numId="8">
    <w:abstractNumId w:val="13"/>
  </w:num>
  <w:num w:numId="9">
    <w:abstractNumId w:val="10"/>
  </w:num>
  <w:num w:numId="10">
    <w:abstractNumId w:val="17"/>
  </w:num>
  <w:num w:numId="11">
    <w:abstractNumId w:val="9"/>
  </w:num>
  <w:num w:numId="12">
    <w:abstractNumId w:val="6"/>
  </w:num>
  <w:num w:numId="13">
    <w:abstractNumId w:val="3"/>
  </w:num>
  <w:num w:numId="14">
    <w:abstractNumId w:val="8"/>
  </w:num>
  <w:num w:numId="15">
    <w:abstractNumId w:val="19"/>
  </w:num>
  <w:num w:numId="16">
    <w:abstractNumId w:val="18"/>
  </w:num>
  <w:num w:numId="17">
    <w:abstractNumId w:val="7"/>
  </w:num>
  <w:num w:numId="18">
    <w:abstractNumId w:val="11"/>
  </w:num>
  <w:num w:numId="19">
    <w:abstractNumId w:val="11"/>
  </w:num>
  <w:num w:numId="20">
    <w:abstractNumId w:val="11"/>
    <w:lvlOverride w:ilvl="0">
      <w:startOverride w:val="1"/>
    </w:lvlOverride>
    <w:lvlOverride w:ilvl="1">
      <w:startOverride w:val="1"/>
    </w:lvlOverride>
    <w:lvlOverride w:ilvl="2">
      <w:startOverride w:val="2"/>
    </w:lvlOverride>
  </w:num>
  <w:num w:numId="21">
    <w:abstractNumId w:val="11"/>
  </w:num>
  <w:num w:numId="22">
    <w:abstractNumId w:val="11"/>
  </w:num>
  <w:num w:numId="23">
    <w:abstractNumId w:val="14"/>
  </w:num>
  <w:num w:numId="24">
    <w:abstractNumId w:val="1"/>
  </w:num>
  <w:num w:numId="25">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defaultTabStop w:val="709"/>
  <w:autoHyphenation/>
  <w:hyphenationZone w:val="142"/>
  <w:doNotHyphenateCaps/>
  <w:drawingGridHorizontalSpacing w:val="120"/>
  <w:displayHorizontalDrawingGridEvery w:val="2"/>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6F"/>
    <w:rsid w:val="000006D8"/>
    <w:rsid w:val="0000101B"/>
    <w:rsid w:val="00002345"/>
    <w:rsid w:val="00002A27"/>
    <w:rsid w:val="00003131"/>
    <w:rsid w:val="000045F6"/>
    <w:rsid w:val="00005392"/>
    <w:rsid w:val="00005B2B"/>
    <w:rsid w:val="000064FB"/>
    <w:rsid w:val="00006856"/>
    <w:rsid w:val="0000724C"/>
    <w:rsid w:val="00010BFB"/>
    <w:rsid w:val="00010C9F"/>
    <w:rsid w:val="00011418"/>
    <w:rsid w:val="00011DED"/>
    <w:rsid w:val="00012B7D"/>
    <w:rsid w:val="00012BCC"/>
    <w:rsid w:val="00013E9B"/>
    <w:rsid w:val="00014783"/>
    <w:rsid w:val="0001500F"/>
    <w:rsid w:val="00016A4C"/>
    <w:rsid w:val="00016EAF"/>
    <w:rsid w:val="00017110"/>
    <w:rsid w:val="00017907"/>
    <w:rsid w:val="0002043F"/>
    <w:rsid w:val="000205E5"/>
    <w:rsid w:val="00020C75"/>
    <w:rsid w:val="000214B0"/>
    <w:rsid w:val="0002169A"/>
    <w:rsid w:val="000217C2"/>
    <w:rsid w:val="000218E0"/>
    <w:rsid w:val="0002247E"/>
    <w:rsid w:val="00023EFE"/>
    <w:rsid w:val="0002507B"/>
    <w:rsid w:val="00026E2D"/>
    <w:rsid w:val="00027842"/>
    <w:rsid w:val="00027C7A"/>
    <w:rsid w:val="00030579"/>
    <w:rsid w:val="00030DFC"/>
    <w:rsid w:val="000316C2"/>
    <w:rsid w:val="000317F8"/>
    <w:rsid w:val="00032E22"/>
    <w:rsid w:val="00033CD4"/>
    <w:rsid w:val="00034F01"/>
    <w:rsid w:val="00035135"/>
    <w:rsid w:val="00035B78"/>
    <w:rsid w:val="00036A27"/>
    <w:rsid w:val="00040C6D"/>
    <w:rsid w:val="00040E2E"/>
    <w:rsid w:val="00041452"/>
    <w:rsid w:val="0004295A"/>
    <w:rsid w:val="00044BD0"/>
    <w:rsid w:val="00047CEB"/>
    <w:rsid w:val="00050671"/>
    <w:rsid w:val="00050DF5"/>
    <w:rsid w:val="0005148B"/>
    <w:rsid w:val="00051D91"/>
    <w:rsid w:val="0005268C"/>
    <w:rsid w:val="00053983"/>
    <w:rsid w:val="000549BE"/>
    <w:rsid w:val="000549C7"/>
    <w:rsid w:val="000549F0"/>
    <w:rsid w:val="00054AA7"/>
    <w:rsid w:val="00055A54"/>
    <w:rsid w:val="00056491"/>
    <w:rsid w:val="000607A8"/>
    <w:rsid w:val="00060C35"/>
    <w:rsid w:val="00061214"/>
    <w:rsid w:val="00061468"/>
    <w:rsid w:val="00061AD7"/>
    <w:rsid w:val="00061CEC"/>
    <w:rsid w:val="00061D91"/>
    <w:rsid w:val="000620A5"/>
    <w:rsid w:val="000621CC"/>
    <w:rsid w:val="0006290E"/>
    <w:rsid w:val="000629D1"/>
    <w:rsid w:val="00062FCC"/>
    <w:rsid w:val="0006413E"/>
    <w:rsid w:val="000641BB"/>
    <w:rsid w:val="000643C3"/>
    <w:rsid w:val="0006473B"/>
    <w:rsid w:val="00067975"/>
    <w:rsid w:val="00070930"/>
    <w:rsid w:val="000709EE"/>
    <w:rsid w:val="0007142E"/>
    <w:rsid w:val="00071847"/>
    <w:rsid w:val="00071966"/>
    <w:rsid w:val="00071D62"/>
    <w:rsid w:val="00072D9A"/>
    <w:rsid w:val="000745F4"/>
    <w:rsid w:val="00074A20"/>
    <w:rsid w:val="00075235"/>
    <w:rsid w:val="00075509"/>
    <w:rsid w:val="00075F63"/>
    <w:rsid w:val="00077274"/>
    <w:rsid w:val="000772B8"/>
    <w:rsid w:val="00077495"/>
    <w:rsid w:val="000774AD"/>
    <w:rsid w:val="0008082E"/>
    <w:rsid w:val="000810A8"/>
    <w:rsid w:val="00082214"/>
    <w:rsid w:val="00082812"/>
    <w:rsid w:val="000835B5"/>
    <w:rsid w:val="0008585E"/>
    <w:rsid w:val="0008612E"/>
    <w:rsid w:val="000873D6"/>
    <w:rsid w:val="0008776A"/>
    <w:rsid w:val="00087BF8"/>
    <w:rsid w:val="00090CCC"/>
    <w:rsid w:val="0009175F"/>
    <w:rsid w:val="00093B50"/>
    <w:rsid w:val="00094979"/>
    <w:rsid w:val="00096126"/>
    <w:rsid w:val="00096169"/>
    <w:rsid w:val="000A00FC"/>
    <w:rsid w:val="000A0AE6"/>
    <w:rsid w:val="000A0C68"/>
    <w:rsid w:val="000A127B"/>
    <w:rsid w:val="000A1367"/>
    <w:rsid w:val="000A1571"/>
    <w:rsid w:val="000A517D"/>
    <w:rsid w:val="000A60C4"/>
    <w:rsid w:val="000A6F72"/>
    <w:rsid w:val="000A7D4D"/>
    <w:rsid w:val="000B02E9"/>
    <w:rsid w:val="000B0301"/>
    <w:rsid w:val="000B0B38"/>
    <w:rsid w:val="000B0EFB"/>
    <w:rsid w:val="000B1448"/>
    <w:rsid w:val="000B1983"/>
    <w:rsid w:val="000B29B3"/>
    <w:rsid w:val="000B2F1A"/>
    <w:rsid w:val="000B3705"/>
    <w:rsid w:val="000B3825"/>
    <w:rsid w:val="000B3BB7"/>
    <w:rsid w:val="000B5A6B"/>
    <w:rsid w:val="000C1C5C"/>
    <w:rsid w:val="000C1F83"/>
    <w:rsid w:val="000C20AB"/>
    <w:rsid w:val="000C257B"/>
    <w:rsid w:val="000C272C"/>
    <w:rsid w:val="000C2B77"/>
    <w:rsid w:val="000C2E13"/>
    <w:rsid w:val="000C357D"/>
    <w:rsid w:val="000C3B62"/>
    <w:rsid w:val="000C4010"/>
    <w:rsid w:val="000C4CAF"/>
    <w:rsid w:val="000C4D9F"/>
    <w:rsid w:val="000C5B96"/>
    <w:rsid w:val="000C7186"/>
    <w:rsid w:val="000D0014"/>
    <w:rsid w:val="000D05D4"/>
    <w:rsid w:val="000D25D3"/>
    <w:rsid w:val="000D55D4"/>
    <w:rsid w:val="000D5A82"/>
    <w:rsid w:val="000D5E1D"/>
    <w:rsid w:val="000D6D9F"/>
    <w:rsid w:val="000D74C6"/>
    <w:rsid w:val="000D7B6A"/>
    <w:rsid w:val="000E00E5"/>
    <w:rsid w:val="000E064B"/>
    <w:rsid w:val="000E28F5"/>
    <w:rsid w:val="000E2E60"/>
    <w:rsid w:val="000E43CC"/>
    <w:rsid w:val="000E46F7"/>
    <w:rsid w:val="000E4F6F"/>
    <w:rsid w:val="000E5364"/>
    <w:rsid w:val="000E5BB6"/>
    <w:rsid w:val="000E75EE"/>
    <w:rsid w:val="000E7E3B"/>
    <w:rsid w:val="000F01CE"/>
    <w:rsid w:val="000F0C48"/>
    <w:rsid w:val="000F1AFA"/>
    <w:rsid w:val="000F224F"/>
    <w:rsid w:val="000F25E7"/>
    <w:rsid w:val="000F2622"/>
    <w:rsid w:val="000F3A44"/>
    <w:rsid w:val="000F492C"/>
    <w:rsid w:val="000F5615"/>
    <w:rsid w:val="000F6CE3"/>
    <w:rsid w:val="000F765E"/>
    <w:rsid w:val="001017AE"/>
    <w:rsid w:val="00102312"/>
    <w:rsid w:val="001028A4"/>
    <w:rsid w:val="00102A67"/>
    <w:rsid w:val="00102FD0"/>
    <w:rsid w:val="0010377A"/>
    <w:rsid w:val="00103CE8"/>
    <w:rsid w:val="0010479D"/>
    <w:rsid w:val="00104AB9"/>
    <w:rsid w:val="00105FEA"/>
    <w:rsid w:val="001063F4"/>
    <w:rsid w:val="00106B04"/>
    <w:rsid w:val="00106E5C"/>
    <w:rsid w:val="00107582"/>
    <w:rsid w:val="00107A5A"/>
    <w:rsid w:val="00110C20"/>
    <w:rsid w:val="0011195A"/>
    <w:rsid w:val="00111F3A"/>
    <w:rsid w:val="001135DD"/>
    <w:rsid w:val="001136CB"/>
    <w:rsid w:val="00113CBB"/>
    <w:rsid w:val="00113F34"/>
    <w:rsid w:val="001143A1"/>
    <w:rsid w:val="001151AC"/>
    <w:rsid w:val="0011569B"/>
    <w:rsid w:val="001162F1"/>
    <w:rsid w:val="00117097"/>
    <w:rsid w:val="00117983"/>
    <w:rsid w:val="00120D59"/>
    <w:rsid w:val="0012107F"/>
    <w:rsid w:val="00122033"/>
    <w:rsid w:val="00122E1B"/>
    <w:rsid w:val="00122EF7"/>
    <w:rsid w:val="0012389E"/>
    <w:rsid w:val="00124478"/>
    <w:rsid w:val="001251C1"/>
    <w:rsid w:val="00125B2B"/>
    <w:rsid w:val="00125C7B"/>
    <w:rsid w:val="00126375"/>
    <w:rsid w:val="00126F7D"/>
    <w:rsid w:val="001278F1"/>
    <w:rsid w:val="001279F8"/>
    <w:rsid w:val="00127AEC"/>
    <w:rsid w:val="00130D5F"/>
    <w:rsid w:val="0013136C"/>
    <w:rsid w:val="001314E9"/>
    <w:rsid w:val="00132B49"/>
    <w:rsid w:val="00133DFA"/>
    <w:rsid w:val="00134494"/>
    <w:rsid w:val="00134871"/>
    <w:rsid w:val="001351EC"/>
    <w:rsid w:val="001358F8"/>
    <w:rsid w:val="001370C6"/>
    <w:rsid w:val="0013796D"/>
    <w:rsid w:val="001416E7"/>
    <w:rsid w:val="0014242F"/>
    <w:rsid w:val="001424F5"/>
    <w:rsid w:val="0014298A"/>
    <w:rsid w:val="00142FAA"/>
    <w:rsid w:val="001432CF"/>
    <w:rsid w:val="001435D3"/>
    <w:rsid w:val="001440C6"/>
    <w:rsid w:val="00144A42"/>
    <w:rsid w:val="00146063"/>
    <w:rsid w:val="001464D3"/>
    <w:rsid w:val="001472A3"/>
    <w:rsid w:val="001472AC"/>
    <w:rsid w:val="001515BB"/>
    <w:rsid w:val="00151874"/>
    <w:rsid w:val="00151972"/>
    <w:rsid w:val="00151E05"/>
    <w:rsid w:val="00153E0B"/>
    <w:rsid w:val="00154321"/>
    <w:rsid w:val="001543B6"/>
    <w:rsid w:val="0015473E"/>
    <w:rsid w:val="00155C13"/>
    <w:rsid w:val="00155D4C"/>
    <w:rsid w:val="00155F6A"/>
    <w:rsid w:val="00156874"/>
    <w:rsid w:val="001570A5"/>
    <w:rsid w:val="00160169"/>
    <w:rsid w:val="0016047E"/>
    <w:rsid w:val="001604A6"/>
    <w:rsid w:val="00161026"/>
    <w:rsid w:val="001612E1"/>
    <w:rsid w:val="00161A41"/>
    <w:rsid w:val="00162089"/>
    <w:rsid w:val="001622D3"/>
    <w:rsid w:val="00162F8B"/>
    <w:rsid w:val="00163999"/>
    <w:rsid w:val="00165540"/>
    <w:rsid w:val="00166F31"/>
    <w:rsid w:val="001670CA"/>
    <w:rsid w:val="00167145"/>
    <w:rsid w:val="00167AC0"/>
    <w:rsid w:val="001703EB"/>
    <w:rsid w:val="00170860"/>
    <w:rsid w:val="0017177A"/>
    <w:rsid w:val="0017295F"/>
    <w:rsid w:val="00173887"/>
    <w:rsid w:val="001768B7"/>
    <w:rsid w:val="001774E4"/>
    <w:rsid w:val="00177CEB"/>
    <w:rsid w:val="001801E9"/>
    <w:rsid w:val="0018087D"/>
    <w:rsid w:val="00180AEE"/>
    <w:rsid w:val="00180D18"/>
    <w:rsid w:val="00181624"/>
    <w:rsid w:val="00181F0F"/>
    <w:rsid w:val="00182DB6"/>
    <w:rsid w:val="00183198"/>
    <w:rsid w:val="001832C6"/>
    <w:rsid w:val="00183835"/>
    <w:rsid w:val="00184696"/>
    <w:rsid w:val="0018537A"/>
    <w:rsid w:val="00185537"/>
    <w:rsid w:val="00185B47"/>
    <w:rsid w:val="00185D3F"/>
    <w:rsid w:val="0018602A"/>
    <w:rsid w:val="00187381"/>
    <w:rsid w:val="001906FF"/>
    <w:rsid w:val="00190CEA"/>
    <w:rsid w:val="00191B92"/>
    <w:rsid w:val="001922E6"/>
    <w:rsid w:val="00193191"/>
    <w:rsid w:val="00195493"/>
    <w:rsid w:val="0019675F"/>
    <w:rsid w:val="001A01B9"/>
    <w:rsid w:val="001A0D82"/>
    <w:rsid w:val="001A0EFB"/>
    <w:rsid w:val="001A1DC6"/>
    <w:rsid w:val="001A1E8A"/>
    <w:rsid w:val="001A30D5"/>
    <w:rsid w:val="001A33AF"/>
    <w:rsid w:val="001A341F"/>
    <w:rsid w:val="001A4A54"/>
    <w:rsid w:val="001A4B13"/>
    <w:rsid w:val="001A4BB7"/>
    <w:rsid w:val="001A4E61"/>
    <w:rsid w:val="001A5864"/>
    <w:rsid w:val="001A5DC9"/>
    <w:rsid w:val="001A62BB"/>
    <w:rsid w:val="001A694B"/>
    <w:rsid w:val="001A6B92"/>
    <w:rsid w:val="001A7CB8"/>
    <w:rsid w:val="001B0268"/>
    <w:rsid w:val="001B0395"/>
    <w:rsid w:val="001B0923"/>
    <w:rsid w:val="001B0A55"/>
    <w:rsid w:val="001B2B92"/>
    <w:rsid w:val="001B4FFB"/>
    <w:rsid w:val="001B6FA8"/>
    <w:rsid w:val="001B7C1A"/>
    <w:rsid w:val="001C054E"/>
    <w:rsid w:val="001C2351"/>
    <w:rsid w:val="001C2501"/>
    <w:rsid w:val="001C30FE"/>
    <w:rsid w:val="001C33E5"/>
    <w:rsid w:val="001C3B85"/>
    <w:rsid w:val="001C406D"/>
    <w:rsid w:val="001C4F74"/>
    <w:rsid w:val="001C5761"/>
    <w:rsid w:val="001C57C5"/>
    <w:rsid w:val="001C5E65"/>
    <w:rsid w:val="001C5FED"/>
    <w:rsid w:val="001C6102"/>
    <w:rsid w:val="001C6667"/>
    <w:rsid w:val="001C6CC4"/>
    <w:rsid w:val="001C7110"/>
    <w:rsid w:val="001D00BF"/>
    <w:rsid w:val="001D0647"/>
    <w:rsid w:val="001D1692"/>
    <w:rsid w:val="001D1889"/>
    <w:rsid w:val="001D374B"/>
    <w:rsid w:val="001D49F3"/>
    <w:rsid w:val="001D4A9D"/>
    <w:rsid w:val="001D50CD"/>
    <w:rsid w:val="001D5D05"/>
    <w:rsid w:val="001D6110"/>
    <w:rsid w:val="001D663A"/>
    <w:rsid w:val="001E04FB"/>
    <w:rsid w:val="001E0CB3"/>
    <w:rsid w:val="001E2425"/>
    <w:rsid w:val="001E2E9F"/>
    <w:rsid w:val="001E5B62"/>
    <w:rsid w:val="001E67A2"/>
    <w:rsid w:val="001E6AA0"/>
    <w:rsid w:val="001E6E19"/>
    <w:rsid w:val="001F0200"/>
    <w:rsid w:val="001F10A4"/>
    <w:rsid w:val="001F12CE"/>
    <w:rsid w:val="001F13DD"/>
    <w:rsid w:val="001F1E3F"/>
    <w:rsid w:val="001F2090"/>
    <w:rsid w:val="001F22E8"/>
    <w:rsid w:val="001F2DD4"/>
    <w:rsid w:val="001F35AB"/>
    <w:rsid w:val="001F43F8"/>
    <w:rsid w:val="001F4D7E"/>
    <w:rsid w:val="001F725F"/>
    <w:rsid w:val="001F747F"/>
    <w:rsid w:val="001F7626"/>
    <w:rsid w:val="001F77B7"/>
    <w:rsid w:val="001F797D"/>
    <w:rsid w:val="00200B31"/>
    <w:rsid w:val="00200EAC"/>
    <w:rsid w:val="002022CA"/>
    <w:rsid w:val="00202924"/>
    <w:rsid w:val="00203404"/>
    <w:rsid w:val="002039DA"/>
    <w:rsid w:val="00203C70"/>
    <w:rsid w:val="00204300"/>
    <w:rsid w:val="002050BF"/>
    <w:rsid w:val="00205CF7"/>
    <w:rsid w:val="0020703D"/>
    <w:rsid w:val="00207A31"/>
    <w:rsid w:val="00207F43"/>
    <w:rsid w:val="002105F3"/>
    <w:rsid w:val="0021082E"/>
    <w:rsid w:val="00211278"/>
    <w:rsid w:val="00211862"/>
    <w:rsid w:val="00213A76"/>
    <w:rsid w:val="00213BD7"/>
    <w:rsid w:val="00213DD2"/>
    <w:rsid w:val="002140DF"/>
    <w:rsid w:val="002153D3"/>
    <w:rsid w:val="00215B51"/>
    <w:rsid w:val="00215C5E"/>
    <w:rsid w:val="002170CF"/>
    <w:rsid w:val="002174FB"/>
    <w:rsid w:val="00221063"/>
    <w:rsid w:val="0022170C"/>
    <w:rsid w:val="00222830"/>
    <w:rsid w:val="00222F32"/>
    <w:rsid w:val="00223340"/>
    <w:rsid w:val="00224D47"/>
    <w:rsid w:val="00225546"/>
    <w:rsid w:val="00226489"/>
    <w:rsid w:val="00226885"/>
    <w:rsid w:val="00226BC7"/>
    <w:rsid w:val="00230F11"/>
    <w:rsid w:val="00230FBD"/>
    <w:rsid w:val="002311A9"/>
    <w:rsid w:val="002315C7"/>
    <w:rsid w:val="00231AEB"/>
    <w:rsid w:val="0023230A"/>
    <w:rsid w:val="00232EE9"/>
    <w:rsid w:val="0023318C"/>
    <w:rsid w:val="00233273"/>
    <w:rsid w:val="00233D6F"/>
    <w:rsid w:val="00234826"/>
    <w:rsid w:val="00234AA0"/>
    <w:rsid w:val="00234E90"/>
    <w:rsid w:val="002353A4"/>
    <w:rsid w:val="00235725"/>
    <w:rsid w:val="00235E45"/>
    <w:rsid w:val="00237807"/>
    <w:rsid w:val="00237EFA"/>
    <w:rsid w:val="00240A72"/>
    <w:rsid w:val="002417A3"/>
    <w:rsid w:val="00242BF0"/>
    <w:rsid w:val="0024352F"/>
    <w:rsid w:val="0024433C"/>
    <w:rsid w:val="002445EA"/>
    <w:rsid w:val="00244676"/>
    <w:rsid w:val="00244EDA"/>
    <w:rsid w:val="00246E00"/>
    <w:rsid w:val="00247FFE"/>
    <w:rsid w:val="00250A0B"/>
    <w:rsid w:val="00250D80"/>
    <w:rsid w:val="00254891"/>
    <w:rsid w:val="00254D23"/>
    <w:rsid w:val="002552AA"/>
    <w:rsid w:val="00255EAF"/>
    <w:rsid w:val="00257957"/>
    <w:rsid w:val="00257AA9"/>
    <w:rsid w:val="002612DF"/>
    <w:rsid w:val="00261C6A"/>
    <w:rsid w:val="00261CFB"/>
    <w:rsid w:val="00261D53"/>
    <w:rsid w:val="002621F3"/>
    <w:rsid w:val="002626ED"/>
    <w:rsid w:val="00262BCA"/>
    <w:rsid w:val="00263390"/>
    <w:rsid w:val="00263590"/>
    <w:rsid w:val="00263791"/>
    <w:rsid w:val="00263CEB"/>
    <w:rsid w:val="00265373"/>
    <w:rsid w:val="002656B6"/>
    <w:rsid w:val="00266567"/>
    <w:rsid w:val="002666C7"/>
    <w:rsid w:val="00267149"/>
    <w:rsid w:val="00270704"/>
    <w:rsid w:val="0027195D"/>
    <w:rsid w:val="002727C6"/>
    <w:rsid w:val="00274E00"/>
    <w:rsid w:val="00274E69"/>
    <w:rsid w:val="00275F1F"/>
    <w:rsid w:val="00276287"/>
    <w:rsid w:val="00276972"/>
    <w:rsid w:val="00277999"/>
    <w:rsid w:val="0028065C"/>
    <w:rsid w:val="002807B2"/>
    <w:rsid w:val="002809CF"/>
    <w:rsid w:val="00281406"/>
    <w:rsid w:val="00281B96"/>
    <w:rsid w:val="00282580"/>
    <w:rsid w:val="00282D21"/>
    <w:rsid w:val="002834AE"/>
    <w:rsid w:val="00283EF7"/>
    <w:rsid w:val="00285767"/>
    <w:rsid w:val="00285B08"/>
    <w:rsid w:val="002861B0"/>
    <w:rsid w:val="002863C0"/>
    <w:rsid w:val="002872C8"/>
    <w:rsid w:val="00290D99"/>
    <w:rsid w:val="0029197A"/>
    <w:rsid w:val="00291CCE"/>
    <w:rsid w:val="00291E5A"/>
    <w:rsid w:val="002933BE"/>
    <w:rsid w:val="00293933"/>
    <w:rsid w:val="00294C21"/>
    <w:rsid w:val="00295423"/>
    <w:rsid w:val="0029603D"/>
    <w:rsid w:val="00296185"/>
    <w:rsid w:val="002963D2"/>
    <w:rsid w:val="002971B8"/>
    <w:rsid w:val="002976F3"/>
    <w:rsid w:val="002A03D1"/>
    <w:rsid w:val="002A0E8D"/>
    <w:rsid w:val="002A1359"/>
    <w:rsid w:val="002A2763"/>
    <w:rsid w:val="002A2EEA"/>
    <w:rsid w:val="002A3A77"/>
    <w:rsid w:val="002A43A0"/>
    <w:rsid w:val="002A44BE"/>
    <w:rsid w:val="002A48E7"/>
    <w:rsid w:val="002A5838"/>
    <w:rsid w:val="002A6122"/>
    <w:rsid w:val="002A6659"/>
    <w:rsid w:val="002A6842"/>
    <w:rsid w:val="002A6B33"/>
    <w:rsid w:val="002A790E"/>
    <w:rsid w:val="002A7CDC"/>
    <w:rsid w:val="002B0EB8"/>
    <w:rsid w:val="002B21EF"/>
    <w:rsid w:val="002B343D"/>
    <w:rsid w:val="002B3E0B"/>
    <w:rsid w:val="002B4C71"/>
    <w:rsid w:val="002B5B57"/>
    <w:rsid w:val="002B6127"/>
    <w:rsid w:val="002B66FA"/>
    <w:rsid w:val="002B6E98"/>
    <w:rsid w:val="002B7651"/>
    <w:rsid w:val="002B786D"/>
    <w:rsid w:val="002C082F"/>
    <w:rsid w:val="002C2291"/>
    <w:rsid w:val="002C2921"/>
    <w:rsid w:val="002C3425"/>
    <w:rsid w:val="002C35FD"/>
    <w:rsid w:val="002C3AB4"/>
    <w:rsid w:val="002C408F"/>
    <w:rsid w:val="002C49F6"/>
    <w:rsid w:val="002C5361"/>
    <w:rsid w:val="002C5848"/>
    <w:rsid w:val="002C5C90"/>
    <w:rsid w:val="002C5D6C"/>
    <w:rsid w:val="002C638A"/>
    <w:rsid w:val="002C7285"/>
    <w:rsid w:val="002D0284"/>
    <w:rsid w:val="002D06FB"/>
    <w:rsid w:val="002D0846"/>
    <w:rsid w:val="002D0AA1"/>
    <w:rsid w:val="002D0F2E"/>
    <w:rsid w:val="002D1C82"/>
    <w:rsid w:val="002D203E"/>
    <w:rsid w:val="002D23C2"/>
    <w:rsid w:val="002D2699"/>
    <w:rsid w:val="002D2A33"/>
    <w:rsid w:val="002D3755"/>
    <w:rsid w:val="002D45FF"/>
    <w:rsid w:val="002D58C2"/>
    <w:rsid w:val="002D590C"/>
    <w:rsid w:val="002D6735"/>
    <w:rsid w:val="002D6C7B"/>
    <w:rsid w:val="002D6E2F"/>
    <w:rsid w:val="002D754D"/>
    <w:rsid w:val="002E0573"/>
    <w:rsid w:val="002E450A"/>
    <w:rsid w:val="002E64AF"/>
    <w:rsid w:val="002E7000"/>
    <w:rsid w:val="002E7C93"/>
    <w:rsid w:val="002F0C5B"/>
    <w:rsid w:val="002F0F6A"/>
    <w:rsid w:val="002F1AA6"/>
    <w:rsid w:val="002F3305"/>
    <w:rsid w:val="002F4B2D"/>
    <w:rsid w:val="002F56F9"/>
    <w:rsid w:val="002F58C2"/>
    <w:rsid w:val="002F77E1"/>
    <w:rsid w:val="00300260"/>
    <w:rsid w:val="00300DE4"/>
    <w:rsid w:val="00302378"/>
    <w:rsid w:val="00302681"/>
    <w:rsid w:val="00302B74"/>
    <w:rsid w:val="00303DC9"/>
    <w:rsid w:val="00304746"/>
    <w:rsid w:val="00304A5B"/>
    <w:rsid w:val="00305D0D"/>
    <w:rsid w:val="00305DA5"/>
    <w:rsid w:val="00305FCD"/>
    <w:rsid w:val="003064CD"/>
    <w:rsid w:val="003075C5"/>
    <w:rsid w:val="003106D0"/>
    <w:rsid w:val="003110B1"/>
    <w:rsid w:val="00311343"/>
    <w:rsid w:val="00311C13"/>
    <w:rsid w:val="00312739"/>
    <w:rsid w:val="00312AEF"/>
    <w:rsid w:val="00313816"/>
    <w:rsid w:val="00313BC1"/>
    <w:rsid w:val="00313C07"/>
    <w:rsid w:val="0031433B"/>
    <w:rsid w:val="00315C48"/>
    <w:rsid w:val="00315CEE"/>
    <w:rsid w:val="00315F7B"/>
    <w:rsid w:val="003170C7"/>
    <w:rsid w:val="00317BF9"/>
    <w:rsid w:val="00320184"/>
    <w:rsid w:val="00320263"/>
    <w:rsid w:val="003202F8"/>
    <w:rsid w:val="00320E3C"/>
    <w:rsid w:val="0032169C"/>
    <w:rsid w:val="00321794"/>
    <w:rsid w:val="00321B31"/>
    <w:rsid w:val="00321D60"/>
    <w:rsid w:val="00324C7A"/>
    <w:rsid w:val="003252AE"/>
    <w:rsid w:val="00325752"/>
    <w:rsid w:val="00325811"/>
    <w:rsid w:val="003263DC"/>
    <w:rsid w:val="00326D8A"/>
    <w:rsid w:val="00326E1A"/>
    <w:rsid w:val="00327CED"/>
    <w:rsid w:val="003312A1"/>
    <w:rsid w:val="0033265F"/>
    <w:rsid w:val="0033353A"/>
    <w:rsid w:val="00333E5E"/>
    <w:rsid w:val="0033509F"/>
    <w:rsid w:val="00335D8B"/>
    <w:rsid w:val="00337517"/>
    <w:rsid w:val="00337756"/>
    <w:rsid w:val="00340AA1"/>
    <w:rsid w:val="00341E05"/>
    <w:rsid w:val="003422E6"/>
    <w:rsid w:val="00342E6F"/>
    <w:rsid w:val="0034322B"/>
    <w:rsid w:val="00343B68"/>
    <w:rsid w:val="00344A01"/>
    <w:rsid w:val="003452A5"/>
    <w:rsid w:val="0034607A"/>
    <w:rsid w:val="003470D9"/>
    <w:rsid w:val="003508D7"/>
    <w:rsid w:val="00350C8B"/>
    <w:rsid w:val="00350FC1"/>
    <w:rsid w:val="00351668"/>
    <w:rsid w:val="00351B16"/>
    <w:rsid w:val="00352D29"/>
    <w:rsid w:val="00353D06"/>
    <w:rsid w:val="00354823"/>
    <w:rsid w:val="003551FD"/>
    <w:rsid w:val="0035539F"/>
    <w:rsid w:val="003558F3"/>
    <w:rsid w:val="00356011"/>
    <w:rsid w:val="00356F07"/>
    <w:rsid w:val="003574A6"/>
    <w:rsid w:val="003574DD"/>
    <w:rsid w:val="00360A7F"/>
    <w:rsid w:val="00363A62"/>
    <w:rsid w:val="00363ED4"/>
    <w:rsid w:val="00364396"/>
    <w:rsid w:val="003660E1"/>
    <w:rsid w:val="00366446"/>
    <w:rsid w:val="00366938"/>
    <w:rsid w:val="00366BE6"/>
    <w:rsid w:val="003671F0"/>
    <w:rsid w:val="00367BAD"/>
    <w:rsid w:val="00367EB9"/>
    <w:rsid w:val="0037000D"/>
    <w:rsid w:val="0037046C"/>
    <w:rsid w:val="003718F4"/>
    <w:rsid w:val="00371EC3"/>
    <w:rsid w:val="00372FA5"/>
    <w:rsid w:val="00373451"/>
    <w:rsid w:val="003744C0"/>
    <w:rsid w:val="0037450E"/>
    <w:rsid w:val="0037624B"/>
    <w:rsid w:val="003766E5"/>
    <w:rsid w:val="003767EA"/>
    <w:rsid w:val="00376957"/>
    <w:rsid w:val="00376B9D"/>
    <w:rsid w:val="00376BA1"/>
    <w:rsid w:val="00377414"/>
    <w:rsid w:val="00377DFA"/>
    <w:rsid w:val="00380DF2"/>
    <w:rsid w:val="00381311"/>
    <w:rsid w:val="00381420"/>
    <w:rsid w:val="00385060"/>
    <w:rsid w:val="00385617"/>
    <w:rsid w:val="00386BCE"/>
    <w:rsid w:val="003870EF"/>
    <w:rsid w:val="003876FA"/>
    <w:rsid w:val="003878B8"/>
    <w:rsid w:val="00387F4F"/>
    <w:rsid w:val="0039050A"/>
    <w:rsid w:val="0039059B"/>
    <w:rsid w:val="00390662"/>
    <w:rsid w:val="00391704"/>
    <w:rsid w:val="00392F80"/>
    <w:rsid w:val="0039313E"/>
    <w:rsid w:val="00395581"/>
    <w:rsid w:val="00395B91"/>
    <w:rsid w:val="003A07AE"/>
    <w:rsid w:val="003A11A0"/>
    <w:rsid w:val="003A24AF"/>
    <w:rsid w:val="003A374B"/>
    <w:rsid w:val="003A50CB"/>
    <w:rsid w:val="003A52A5"/>
    <w:rsid w:val="003A52A7"/>
    <w:rsid w:val="003A6E3B"/>
    <w:rsid w:val="003A7BC2"/>
    <w:rsid w:val="003B0851"/>
    <w:rsid w:val="003B0934"/>
    <w:rsid w:val="003B1096"/>
    <w:rsid w:val="003B16FB"/>
    <w:rsid w:val="003B1FF1"/>
    <w:rsid w:val="003B21F8"/>
    <w:rsid w:val="003B23D9"/>
    <w:rsid w:val="003B2D83"/>
    <w:rsid w:val="003B3492"/>
    <w:rsid w:val="003B365C"/>
    <w:rsid w:val="003B39CF"/>
    <w:rsid w:val="003B4138"/>
    <w:rsid w:val="003B4DB1"/>
    <w:rsid w:val="003B52F0"/>
    <w:rsid w:val="003B649F"/>
    <w:rsid w:val="003B674F"/>
    <w:rsid w:val="003B74CC"/>
    <w:rsid w:val="003C09E1"/>
    <w:rsid w:val="003C0A57"/>
    <w:rsid w:val="003C1309"/>
    <w:rsid w:val="003C1ABC"/>
    <w:rsid w:val="003C1CB0"/>
    <w:rsid w:val="003C348D"/>
    <w:rsid w:val="003C34A0"/>
    <w:rsid w:val="003C4477"/>
    <w:rsid w:val="003C4AA0"/>
    <w:rsid w:val="003C4C0F"/>
    <w:rsid w:val="003C60B6"/>
    <w:rsid w:val="003C60F1"/>
    <w:rsid w:val="003D06E6"/>
    <w:rsid w:val="003D0AFC"/>
    <w:rsid w:val="003D0BCD"/>
    <w:rsid w:val="003D2E49"/>
    <w:rsid w:val="003D37D7"/>
    <w:rsid w:val="003D3A9E"/>
    <w:rsid w:val="003D51A4"/>
    <w:rsid w:val="003D545F"/>
    <w:rsid w:val="003D6200"/>
    <w:rsid w:val="003D67AA"/>
    <w:rsid w:val="003D761E"/>
    <w:rsid w:val="003E0068"/>
    <w:rsid w:val="003E0337"/>
    <w:rsid w:val="003E0517"/>
    <w:rsid w:val="003E080A"/>
    <w:rsid w:val="003E152E"/>
    <w:rsid w:val="003E1DB6"/>
    <w:rsid w:val="003E30C0"/>
    <w:rsid w:val="003E375E"/>
    <w:rsid w:val="003E3A33"/>
    <w:rsid w:val="003E3B03"/>
    <w:rsid w:val="003E4917"/>
    <w:rsid w:val="003E5753"/>
    <w:rsid w:val="003E5CD1"/>
    <w:rsid w:val="003E5DAD"/>
    <w:rsid w:val="003E5E49"/>
    <w:rsid w:val="003E649A"/>
    <w:rsid w:val="003E66C5"/>
    <w:rsid w:val="003F0B56"/>
    <w:rsid w:val="003F11CE"/>
    <w:rsid w:val="003F143F"/>
    <w:rsid w:val="003F180F"/>
    <w:rsid w:val="003F1A34"/>
    <w:rsid w:val="003F1C3C"/>
    <w:rsid w:val="003F2D38"/>
    <w:rsid w:val="003F327F"/>
    <w:rsid w:val="003F39C4"/>
    <w:rsid w:val="003F4480"/>
    <w:rsid w:val="003F450C"/>
    <w:rsid w:val="003F496E"/>
    <w:rsid w:val="003F4A40"/>
    <w:rsid w:val="003F56B6"/>
    <w:rsid w:val="003F62FE"/>
    <w:rsid w:val="003F66BD"/>
    <w:rsid w:val="003F696C"/>
    <w:rsid w:val="003F708A"/>
    <w:rsid w:val="003F728D"/>
    <w:rsid w:val="003F75E6"/>
    <w:rsid w:val="003F7EC9"/>
    <w:rsid w:val="00401CF7"/>
    <w:rsid w:val="0040395C"/>
    <w:rsid w:val="00403B35"/>
    <w:rsid w:val="00404324"/>
    <w:rsid w:val="004045DA"/>
    <w:rsid w:val="00404DE1"/>
    <w:rsid w:val="00405476"/>
    <w:rsid w:val="00405805"/>
    <w:rsid w:val="00406BD8"/>
    <w:rsid w:val="00406F28"/>
    <w:rsid w:val="004070D5"/>
    <w:rsid w:val="004075A6"/>
    <w:rsid w:val="00407A2A"/>
    <w:rsid w:val="004100B0"/>
    <w:rsid w:val="00410868"/>
    <w:rsid w:val="004116DD"/>
    <w:rsid w:val="00412876"/>
    <w:rsid w:val="00412CBE"/>
    <w:rsid w:val="004147CD"/>
    <w:rsid w:val="00414E17"/>
    <w:rsid w:val="00414F09"/>
    <w:rsid w:val="00415AF1"/>
    <w:rsid w:val="0041657A"/>
    <w:rsid w:val="004178A5"/>
    <w:rsid w:val="004179B8"/>
    <w:rsid w:val="0042058C"/>
    <w:rsid w:val="004205F8"/>
    <w:rsid w:val="0042094A"/>
    <w:rsid w:val="00420B3A"/>
    <w:rsid w:val="00422096"/>
    <w:rsid w:val="00424408"/>
    <w:rsid w:val="004245DD"/>
    <w:rsid w:val="0042472E"/>
    <w:rsid w:val="00424DD2"/>
    <w:rsid w:val="004252FC"/>
    <w:rsid w:val="00425372"/>
    <w:rsid w:val="00425535"/>
    <w:rsid w:val="00426B62"/>
    <w:rsid w:val="00427F7F"/>
    <w:rsid w:val="0043089D"/>
    <w:rsid w:val="00430D41"/>
    <w:rsid w:val="00432969"/>
    <w:rsid w:val="00432FF7"/>
    <w:rsid w:val="0043343C"/>
    <w:rsid w:val="004344F6"/>
    <w:rsid w:val="00434598"/>
    <w:rsid w:val="00434B10"/>
    <w:rsid w:val="004356B1"/>
    <w:rsid w:val="00435852"/>
    <w:rsid w:val="00436770"/>
    <w:rsid w:val="004408D9"/>
    <w:rsid w:val="004421B5"/>
    <w:rsid w:val="00442E0A"/>
    <w:rsid w:val="00443879"/>
    <w:rsid w:val="0044428C"/>
    <w:rsid w:val="00444325"/>
    <w:rsid w:val="00446DFE"/>
    <w:rsid w:val="004477A1"/>
    <w:rsid w:val="004506EA"/>
    <w:rsid w:val="004508EF"/>
    <w:rsid w:val="0045198F"/>
    <w:rsid w:val="00454B91"/>
    <w:rsid w:val="00456830"/>
    <w:rsid w:val="00457B55"/>
    <w:rsid w:val="0046045C"/>
    <w:rsid w:val="00462D0A"/>
    <w:rsid w:val="00462ECA"/>
    <w:rsid w:val="00463116"/>
    <w:rsid w:val="0046312D"/>
    <w:rsid w:val="00463247"/>
    <w:rsid w:val="004633BC"/>
    <w:rsid w:val="0046344E"/>
    <w:rsid w:val="00463D4A"/>
    <w:rsid w:val="00463D52"/>
    <w:rsid w:val="00464D3A"/>
    <w:rsid w:val="004650D1"/>
    <w:rsid w:val="004664A4"/>
    <w:rsid w:val="00466D2F"/>
    <w:rsid w:val="00467CEC"/>
    <w:rsid w:val="00470B39"/>
    <w:rsid w:val="00470D85"/>
    <w:rsid w:val="004731E8"/>
    <w:rsid w:val="00473702"/>
    <w:rsid w:val="00473A2A"/>
    <w:rsid w:val="00474E54"/>
    <w:rsid w:val="00475510"/>
    <w:rsid w:val="0047611E"/>
    <w:rsid w:val="00476423"/>
    <w:rsid w:val="004764AF"/>
    <w:rsid w:val="0047668D"/>
    <w:rsid w:val="004775D7"/>
    <w:rsid w:val="00477EFE"/>
    <w:rsid w:val="00483068"/>
    <w:rsid w:val="00483747"/>
    <w:rsid w:val="00484461"/>
    <w:rsid w:val="00484518"/>
    <w:rsid w:val="0048475F"/>
    <w:rsid w:val="00485377"/>
    <w:rsid w:val="00487F36"/>
    <w:rsid w:val="004903C8"/>
    <w:rsid w:val="00490719"/>
    <w:rsid w:val="00490A3A"/>
    <w:rsid w:val="00490DF6"/>
    <w:rsid w:val="00491D2E"/>
    <w:rsid w:val="00492534"/>
    <w:rsid w:val="00492AA6"/>
    <w:rsid w:val="00493133"/>
    <w:rsid w:val="004934F5"/>
    <w:rsid w:val="004941D6"/>
    <w:rsid w:val="0049573D"/>
    <w:rsid w:val="0049581D"/>
    <w:rsid w:val="004964B4"/>
    <w:rsid w:val="004964B8"/>
    <w:rsid w:val="00497CA2"/>
    <w:rsid w:val="00497D13"/>
    <w:rsid w:val="004A028E"/>
    <w:rsid w:val="004A1951"/>
    <w:rsid w:val="004A25A3"/>
    <w:rsid w:val="004A3312"/>
    <w:rsid w:val="004A33ED"/>
    <w:rsid w:val="004A44D3"/>
    <w:rsid w:val="004A497F"/>
    <w:rsid w:val="004A4D20"/>
    <w:rsid w:val="004A562C"/>
    <w:rsid w:val="004A591A"/>
    <w:rsid w:val="004A5DAF"/>
    <w:rsid w:val="004B0F1D"/>
    <w:rsid w:val="004B1BEE"/>
    <w:rsid w:val="004B2068"/>
    <w:rsid w:val="004B29AC"/>
    <w:rsid w:val="004B316C"/>
    <w:rsid w:val="004B370E"/>
    <w:rsid w:val="004B3988"/>
    <w:rsid w:val="004B3F65"/>
    <w:rsid w:val="004B489E"/>
    <w:rsid w:val="004B5313"/>
    <w:rsid w:val="004B62E0"/>
    <w:rsid w:val="004B74E9"/>
    <w:rsid w:val="004B7C16"/>
    <w:rsid w:val="004C20F3"/>
    <w:rsid w:val="004C64A1"/>
    <w:rsid w:val="004C68C7"/>
    <w:rsid w:val="004C755F"/>
    <w:rsid w:val="004D350C"/>
    <w:rsid w:val="004D4396"/>
    <w:rsid w:val="004D69B9"/>
    <w:rsid w:val="004D6C05"/>
    <w:rsid w:val="004D76DE"/>
    <w:rsid w:val="004E2120"/>
    <w:rsid w:val="004E2B96"/>
    <w:rsid w:val="004E33EB"/>
    <w:rsid w:val="004E3A8B"/>
    <w:rsid w:val="004E473E"/>
    <w:rsid w:val="004E4884"/>
    <w:rsid w:val="004E4AB9"/>
    <w:rsid w:val="004E73C6"/>
    <w:rsid w:val="004F09BA"/>
    <w:rsid w:val="004F19F5"/>
    <w:rsid w:val="004F23CC"/>
    <w:rsid w:val="004F25DD"/>
    <w:rsid w:val="004F2C4D"/>
    <w:rsid w:val="004F326A"/>
    <w:rsid w:val="004F3697"/>
    <w:rsid w:val="004F379D"/>
    <w:rsid w:val="004F39C5"/>
    <w:rsid w:val="004F3FDA"/>
    <w:rsid w:val="004F47D8"/>
    <w:rsid w:val="004F763A"/>
    <w:rsid w:val="004F7822"/>
    <w:rsid w:val="004F7C33"/>
    <w:rsid w:val="00500DF3"/>
    <w:rsid w:val="0050244D"/>
    <w:rsid w:val="005024DA"/>
    <w:rsid w:val="0050298A"/>
    <w:rsid w:val="005056F8"/>
    <w:rsid w:val="00507852"/>
    <w:rsid w:val="005107B3"/>
    <w:rsid w:val="00510F6C"/>
    <w:rsid w:val="00512043"/>
    <w:rsid w:val="0051297C"/>
    <w:rsid w:val="00513B38"/>
    <w:rsid w:val="00513EEB"/>
    <w:rsid w:val="00514367"/>
    <w:rsid w:val="0051470A"/>
    <w:rsid w:val="005157C1"/>
    <w:rsid w:val="00515867"/>
    <w:rsid w:val="005158D5"/>
    <w:rsid w:val="0051780D"/>
    <w:rsid w:val="0052150E"/>
    <w:rsid w:val="005216D3"/>
    <w:rsid w:val="00521769"/>
    <w:rsid w:val="00521E79"/>
    <w:rsid w:val="00522185"/>
    <w:rsid w:val="00522F59"/>
    <w:rsid w:val="00523872"/>
    <w:rsid w:val="00523DA7"/>
    <w:rsid w:val="0052468F"/>
    <w:rsid w:val="005247C9"/>
    <w:rsid w:val="00524A0E"/>
    <w:rsid w:val="0052695A"/>
    <w:rsid w:val="00530FC3"/>
    <w:rsid w:val="005316C0"/>
    <w:rsid w:val="0053207F"/>
    <w:rsid w:val="00532445"/>
    <w:rsid w:val="005325D1"/>
    <w:rsid w:val="00532F79"/>
    <w:rsid w:val="00534A26"/>
    <w:rsid w:val="00534B01"/>
    <w:rsid w:val="00534C5B"/>
    <w:rsid w:val="00534F8B"/>
    <w:rsid w:val="00536BAF"/>
    <w:rsid w:val="0053714D"/>
    <w:rsid w:val="005378D3"/>
    <w:rsid w:val="00540BE6"/>
    <w:rsid w:val="00540F0B"/>
    <w:rsid w:val="00541E7B"/>
    <w:rsid w:val="00542ECC"/>
    <w:rsid w:val="005441DF"/>
    <w:rsid w:val="00544550"/>
    <w:rsid w:val="00546019"/>
    <w:rsid w:val="0054602C"/>
    <w:rsid w:val="00546E7C"/>
    <w:rsid w:val="005507B4"/>
    <w:rsid w:val="00552088"/>
    <w:rsid w:val="00552F1C"/>
    <w:rsid w:val="00553DA9"/>
    <w:rsid w:val="00554891"/>
    <w:rsid w:val="00554A46"/>
    <w:rsid w:val="00554CE2"/>
    <w:rsid w:val="00554E29"/>
    <w:rsid w:val="005551C9"/>
    <w:rsid w:val="00555FCF"/>
    <w:rsid w:val="005564AB"/>
    <w:rsid w:val="00557539"/>
    <w:rsid w:val="00560951"/>
    <w:rsid w:val="00560D27"/>
    <w:rsid w:val="005627EC"/>
    <w:rsid w:val="00563AA8"/>
    <w:rsid w:val="00564861"/>
    <w:rsid w:val="00564CE2"/>
    <w:rsid w:val="005656BA"/>
    <w:rsid w:val="00565DA2"/>
    <w:rsid w:val="00565E0D"/>
    <w:rsid w:val="00566339"/>
    <w:rsid w:val="00566471"/>
    <w:rsid w:val="00566BA7"/>
    <w:rsid w:val="00567801"/>
    <w:rsid w:val="00567805"/>
    <w:rsid w:val="00570134"/>
    <w:rsid w:val="00571207"/>
    <w:rsid w:val="005723E2"/>
    <w:rsid w:val="0057242C"/>
    <w:rsid w:val="00572A2F"/>
    <w:rsid w:val="00573A84"/>
    <w:rsid w:val="00573D37"/>
    <w:rsid w:val="00580501"/>
    <w:rsid w:val="005808A6"/>
    <w:rsid w:val="00580D15"/>
    <w:rsid w:val="00581382"/>
    <w:rsid w:val="005817BF"/>
    <w:rsid w:val="00582515"/>
    <w:rsid w:val="005831B0"/>
    <w:rsid w:val="005834BA"/>
    <w:rsid w:val="0058405C"/>
    <w:rsid w:val="005847B9"/>
    <w:rsid w:val="00584EE9"/>
    <w:rsid w:val="00586990"/>
    <w:rsid w:val="0058715C"/>
    <w:rsid w:val="00587893"/>
    <w:rsid w:val="00587BD6"/>
    <w:rsid w:val="00587FE4"/>
    <w:rsid w:val="00590AF4"/>
    <w:rsid w:val="00592026"/>
    <w:rsid w:val="005930F7"/>
    <w:rsid w:val="0059430E"/>
    <w:rsid w:val="00595E64"/>
    <w:rsid w:val="00596A14"/>
    <w:rsid w:val="00596B8B"/>
    <w:rsid w:val="00596D89"/>
    <w:rsid w:val="005973EF"/>
    <w:rsid w:val="00597850"/>
    <w:rsid w:val="00597B9F"/>
    <w:rsid w:val="005A0364"/>
    <w:rsid w:val="005A0798"/>
    <w:rsid w:val="005A0D1A"/>
    <w:rsid w:val="005A0FCB"/>
    <w:rsid w:val="005A1F9E"/>
    <w:rsid w:val="005A3C45"/>
    <w:rsid w:val="005A4365"/>
    <w:rsid w:val="005A4DA5"/>
    <w:rsid w:val="005A5832"/>
    <w:rsid w:val="005A5C71"/>
    <w:rsid w:val="005A6034"/>
    <w:rsid w:val="005A7966"/>
    <w:rsid w:val="005A7CB6"/>
    <w:rsid w:val="005A7D82"/>
    <w:rsid w:val="005B0CA6"/>
    <w:rsid w:val="005B0FD1"/>
    <w:rsid w:val="005B3CEE"/>
    <w:rsid w:val="005B4685"/>
    <w:rsid w:val="005B6507"/>
    <w:rsid w:val="005C0B81"/>
    <w:rsid w:val="005C0C24"/>
    <w:rsid w:val="005C0F6F"/>
    <w:rsid w:val="005C158F"/>
    <w:rsid w:val="005C1DD8"/>
    <w:rsid w:val="005C228D"/>
    <w:rsid w:val="005C248C"/>
    <w:rsid w:val="005C2B28"/>
    <w:rsid w:val="005C2BC6"/>
    <w:rsid w:val="005C3B21"/>
    <w:rsid w:val="005D0991"/>
    <w:rsid w:val="005D102D"/>
    <w:rsid w:val="005D2C61"/>
    <w:rsid w:val="005D3394"/>
    <w:rsid w:val="005D33AE"/>
    <w:rsid w:val="005D4E81"/>
    <w:rsid w:val="005D5F25"/>
    <w:rsid w:val="005D6D42"/>
    <w:rsid w:val="005D73AF"/>
    <w:rsid w:val="005E04DF"/>
    <w:rsid w:val="005E23E4"/>
    <w:rsid w:val="005E32C2"/>
    <w:rsid w:val="005E35E7"/>
    <w:rsid w:val="005E3BAA"/>
    <w:rsid w:val="005E3FA6"/>
    <w:rsid w:val="005E6635"/>
    <w:rsid w:val="005E69BA"/>
    <w:rsid w:val="005E69DF"/>
    <w:rsid w:val="005E6DB9"/>
    <w:rsid w:val="005E7115"/>
    <w:rsid w:val="005F0238"/>
    <w:rsid w:val="005F07AB"/>
    <w:rsid w:val="005F0A0A"/>
    <w:rsid w:val="005F1026"/>
    <w:rsid w:val="005F19DB"/>
    <w:rsid w:val="005F21A8"/>
    <w:rsid w:val="005F5A29"/>
    <w:rsid w:val="005F65EC"/>
    <w:rsid w:val="005F6822"/>
    <w:rsid w:val="005F6C1A"/>
    <w:rsid w:val="005F75A3"/>
    <w:rsid w:val="005F7F46"/>
    <w:rsid w:val="0060010E"/>
    <w:rsid w:val="006001B7"/>
    <w:rsid w:val="00600B69"/>
    <w:rsid w:val="00600C95"/>
    <w:rsid w:val="00600E13"/>
    <w:rsid w:val="00601160"/>
    <w:rsid w:val="006012A6"/>
    <w:rsid w:val="00601776"/>
    <w:rsid w:val="00601B5C"/>
    <w:rsid w:val="006035B3"/>
    <w:rsid w:val="00603C5A"/>
    <w:rsid w:val="00603DCC"/>
    <w:rsid w:val="00603DFF"/>
    <w:rsid w:val="006041CB"/>
    <w:rsid w:val="006045B4"/>
    <w:rsid w:val="006052B0"/>
    <w:rsid w:val="00606274"/>
    <w:rsid w:val="0060654D"/>
    <w:rsid w:val="00607317"/>
    <w:rsid w:val="00610064"/>
    <w:rsid w:val="00611002"/>
    <w:rsid w:val="00611178"/>
    <w:rsid w:val="006114BF"/>
    <w:rsid w:val="0061156D"/>
    <w:rsid w:val="006118F4"/>
    <w:rsid w:val="00611D3B"/>
    <w:rsid w:val="00612BA0"/>
    <w:rsid w:val="00612CD9"/>
    <w:rsid w:val="0061452C"/>
    <w:rsid w:val="00614B89"/>
    <w:rsid w:val="00614BAF"/>
    <w:rsid w:val="00615118"/>
    <w:rsid w:val="00616A22"/>
    <w:rsid w:val="006175D2"/>
    <w:rsid w:val="006211C3"/>
    <w:rsid w:val="00621FC6"/>
    <w:rsid w:val="006220DC"/>
    <w:rsid w:val="00622BC2"/>
    <w:rsid w:val="006238BA"/>
    <w:rsid w:val="006243BA"/>
    <w:rsid w:val="00624854"/>
    <w:rsid w:val="0062499E"/>
    <w:rsid w:val="00624C77"/>
    <w:rsid w:val="0062591A"/>
    <w:rsid w:val="006265F4"/>
    <w:rsid w:val="00630829"/>
    <w:rsid w:val="0063166D"/>
    <w:rsid w:val="00631832"/>
    <w:rsid w:val="00632331"/>
    <w:rsid w:val="006336CD"/>
    <w:rsid w:val="00634074"/>
    <w:rsid w:val="00635239"/>
    <w:rsid w:val="00635280"/>
    <w:rsid w:val="0063549F"/>
    <w:rsid w:val="00636883"/>
    <w:rsid w:val="006369F0"/>
    <w:rsid w:val="00636A81"/>
    <w:rsid w:val="00636DA7"/>
    <w:rsid w:val="00637583"/>
    <w:rsid w:val="006379CF"/>
    <w:rsid w:val="00637AC7"/>
    <w:rsid w:val="00637D20"/>
    <w:rsid w:val="0064033A"/>
    <w:rsid w:val="006403E5"/>
    <w:rsid w:val="00640981"/>
    <w:rsid w:val="00640D32"/>
    <w:rsid w:val="00640DA9"/>
    <w:rsid w:val="0064100C"/>
    <w:rsid w:val="00641B3B"/>
    <w:rsid w:val="00642A4A"/>
    <w:rsid w:val="00642F9C"/>
    <w:rsid w:val="00643269"/>
    <w:rsid w:val="0064362D"/>
    <w:rsid w:val="00644807"/>
    <w:rsid w:val="00646017"/>
    <w:rsid w:val="006516FA"/>
    <w:rsid w:val="006520E6"/>
    <w:rsid w:val="006520EF"/>
    <w:rsid w:val="006533C8"/>
    <w:rsid w:val="00653FEA"/>
    <w:rsid w:val="00656FAB"/>
    <w:rsid w:val="006613F3"/>
    <w:rsid w:val="00662779"/>
    <w:rsid w:val="006631B6"/>
    <w:rsid w:val="00663F52"/>
    <w:rsid w:val="0066497C"/>
    <w:rsid w:val="00664E0C"/>
    <w:rsid w:val="00665215"/>
    <w:rsid w:val="00665BD1"/>
    <w:rsid w:val="00665FB5"/>
    <w:rsid w:val="00667840"/>
    <w:rsid w:val="00667B78"/>
    <w:rsid w:val="00667E6A"/>
    <w:rsid w:val="00670E8B"/>
    <w:rsid w:val="00671B09"/>
    <w:rsid w:val="00672A3B"/>
    <w:rsid w:val="0067342C"/>
    <w:rsid w:val="006752D3"/>
    <w:rsid w:val="006752FA"/>
    <w:rsid w:val="006755B4"/>
    <w:rsid w:val="006766A3"/>
    <w:rsid w:val="006769F1"/>
    <w:rsid w:val="00677A2F"/>
    <w:rsid w:val="00677FF8"/>
    <w:rsid w:val="00680E35"/>
    <w:rsid w:val="006821B3"/>
    <w:rsid w:val="00682FBF"/>
    <w:rsid w:val="00685D11"/>
    <w:rsid w:val="00686459"/>
    <w:rsid w:val="0068708D"/>
    <w:rsid w:val="00687653"/>
    <w:rsid w:val="00690AF7"/>
    <w:rsid w:val="00690B8E"/>
    <w:rsid w:val="00691876"/>
    <w:rsid w:val="00691EDC"/>
    <w:rsid w:val="00694BD1"/>
    <w:rsid w:val="00695797"/>
    <w:rsid w:val="00695B8C"/>
    <w:rsid w:val="00695D1C"/>
    <w:rsid w:val="006965F1"/>
    <w:rsid w:val="006968C7"/>
    <w:rsid w:val="0069707B"/>
    <w:rsid w:val="006973C7"/>
    <w:rsid w:val="006A00B1"/>
    <w:rsid w:val="006A03F8"/>
    <w:rsid w:val="006A1182"/>
    <w:rsid w:val="006A1399"/>
    <w:rsid w:val="006A4969"/>
    <w:rsid w:val="006A5C49"/>
    <w:rsid w:val="006A5F6B"/>
    <w:rsid w:val="006A6D3D"/>
    <w:rsid w:val="006A7395"/>
    <w:rsid w:val="006A7B09"/>
    <w:rsid w:val="006B0D14"/>
    <w:rsid w:val="006B0D36"/>
    <w:rsid w:val="006B231A"/>
    <w:rsid w:val="006B3711"/>
    <w:rsid w:val="006B73F9"/>
    <w:rsid w:val="006B7854"/>
    <w:rsid w:val="006B7C4F"/>
    <w:rsid w:val="006C122B"/>
    <w:rsid w:val="006C2A49"/>
    <w:rsid w:val="006C345A"/>
    <w:rsid w:val="006C39AB"/>
    <w:rsid w:val="006C4B25"/>
    <w:rsid w:val="006C53E6"/>
    <w:rsid w:val="006C58E5"/>
    <w:rsid w:val="006C644A"/>
    <w:rsid w:val="006D07BF"/>
    <w:rsid w:val="006D0F57"/>
    <w:rsid w:val="006D18DC"/>
    <w:rsid w:val="006D1BFD"/>
    <w:rsid w:val="006D2DD0"/>
    <w:rsid w:val="006D2F45"/>
    <w:rsid w:val="006D3219"/>
    <w:rsid w:val="006D3E86"/>
    <w:rsid w:val="006D4AC3"/>
    <w:rsid w:val="006D4B1F"/>
    <w:rsid w:val="006D4F2C"/>
    <w:rsid w:val="006D5295"/>
    <w:rsid w:val="006D530D"/>
    <w:rsid w:val="006D5BDD"/>
    <w:rsid w:val="006D6F63"/>
    <w:rsid w:val="006D72D3"/>
    <w:rsid w:val="006D7770"/>
    <w:rsid w:val="006E0F42"/>
    <w:rsid w:val="006E228C"/>
    <w:rsid w:val="006E3373"/>
    <w:rsid w:val="006E5ED0"/>
    <w:rsid w:val="006E6956"/>
    <w:rsid w:val="006E6A33"/>
    <w:rsid w:val="006E6EBD"/>
    <w:rsid w:val="006E7333"/>
    <w:rsid w:val="006E7911"/>
    <w:rsid w:val="006E7CB7"/>
    <w:rsid w:val="006E7D82"/>
    <w:rsid w:val="006F12DC"/>
    <w:rsid w:val="006F19C2"/>
    <w:rsid w:val="006F1A62"/>
    <w:rsid w:val="006F1FBD"/>
    <w:rsid w:val="006F2FFF"/>
    <w:rsid w:val="006F354E"/>
    <w:rsid w:val="006F48C8"/>
    <w:rsid w:val="006F526E"/>
    <w:rsid w:val="006F5517"/>
    <w:rsid w:val="006F6B59"/>
    <w:rsid w:val="006F6CB8"/>
    <w:rsid w:val="006F75F8"/>
    <w:rsid w:val="006F7A6B"/>
    <w:rsid w:val="006F7A76"/>
    <w:rsid w:val="006F7F84"/>
    <w:rsid w:val="0070055B"/>
    <w:rsid w:val="00700AEE"/>
    <w:rsid w:val="00701C75"/>
    <w:rsid w:val="007028CE"/>
    <w:rsid w:val="00702E08"/>
    <w:rsid w:val="007030C1"/>
    <w:rsid w:val="00703BF1"/>
    <w:rsid w:val="0070488B"/>
    <w:rsid w:val="0070529B"/>
    <w:rsid w:val="007056A4"/>
    <w:rsid w:val="007058D7"/>
    <w:rsid w:val="00705D81"/>
    <w:rsid w:val="00705E25"/>
    <w:rsid w:val="00705F77"/>
    <w:rsid w:val="007061C0"/>
    <w:rsid w:val="007071FB"/>
    <w:rsid w:val="00707763"/>
    <w:rsid w:val="00710EBD"/>
    <w:rsid w:val="00712120"/>
    <w:rsid w:val="00712609"/>
    <w:rsid w:val="00712C47"/>
    <w:rsid w:val="00713633"/>
    <w:rsid w:val="00715134"/>
    <w:rsid w:val="0071582A"/>
    <w:rsid w:val="00715FAA"/>
    <w:rsid w:val="007168CC"/>
    <w:rsid w:val="00717ABA"/>
    <w:rsid w:val="00717E84"/>
    <w:rsid w:val="00720E84"/>
    <w:rsid w:val="007220A3"/>
    <w:rsid w:val="007226FF"/>
    <w:rsid w:val="00723E14"/>
    <w:rsid w:val="00723F42"/>
    <w:rsid w:val="007250D4"/>
    <w:rsid w:val="007268B5"/>
    <w:rsid w:val="00727602"/>
    <w:rsid w:val="00727CF3"/>
    <w:rsid w:val="00730DE2"/>
    <w:rsid w:val="00730FD3"/>
    <w:rsid w:val="00731339"/>
    <w:rsid w:val="00731D8F"/>
    <w:rsid w:val="007327F8"/>
    <w:rsid w:val="0073318B"/>
    <w:rsid w:val="00733700"/>
    <w:rsid w:val="00733738"/>
    <w:rsid w:val="00733BA0"/>
    <w:rsid w:val="00733F18"/>
    <w:rsid w:val="0073441A"/>
    <w:rsid w:val="00734468"/>
    <w:rsid w:val="00735155"/>
    <w:rsid w:val="0073554F"/>
    <w:rsid w:val="00736FBC"/>
    <w:rsid w:val="0074016D"/>
    <w:rsid w:val="007402F8"/>
    <w:rsid w:val="00740C1C"/>
    <w:rsid w:val="00743062"/>
    <w:rsid w:val="00743214"/>
    <w:rsid w:val="00743D3C"/>
    <w:rsid w:val="00743ED3"/>
    <w:rsid w:val="007452F5"/>
    <w:rsid w:val="00745DDC"/>
    <w:rsid w:val="007478E6"/>
    <w:rsid w:val="0075008D"/>
    <w:rsid w:val="0075078A"/>
    <w:rsid w:val="0075097C"/>
    <w:rsid w:val="00750FE1"/>
    <w:rsid w:val="007510FE"/>
    <w:rsid w:val="00751143"/>
    <w:rsid w:val="007512AE"/>
    <w:rsid w:val="00751734"/>
    <w:rsid w:val="00751DE3"/>
    <w:rsid w:val="00751EA2"/>
    <w:rsid w:val="00751F66"/>
    <w:rsid w:val="00752154"/>
    <w:rsid w:val="00752217"/>
    <w:rsid w:val="00752D18"/>
    <w:rsid w:val="007533C2"/>
    <w:rsid w:val="00753F6F"/>
    <w:rsid w:val="00754904"/>
    <w:rsid w:val="00754A41"/>
    <w:rsid w:val="00754B60"/>
    <w:rsid w:val="00755F65"/>
    <w:rsid w:val="0075623E"/>
    <w:rsid w:val="007573C3"/>
    <w:rsid w:val="00757814"/>
    <w:rsid w:val="007604C3"/>
    <w:rsid w:val="007620F3"/>
    <w:rsid w:val="0076256B"/>
    <w:rsid w:val="0076293A"/>
    <w:rsid w:val="007630DC"/>
    <w:rsid w:val="007635A2"/>
    <w:rsid w:val="007639A8"/>
    <w:rsid w:val="00765F98"/>
    <w:rsid w:val="0076697A"/>
    <w:rsid w:val="007672E0"/>
    <w:rsid w:val="00767A94"/>
    <w:rsid w:val="00770EB0"/>
    <w:rsid w:val="00770F0C"/>
    <w:rsid w:val="00770FE5"/>
    <w:rsid w:val="00772397"/>
    <w:rsid w:val="00772B68"/>
    <w:rsid w:val="00772BD1"/>
    <w:rsid w:val="00773E6E"/>
    <w:rsid w:val="00774CD8"/>
    <w:rsid w:val="0077593A"/>
    <w:rsid w:val="00775944"/>
    <w:rsid w:val="00775BCD"/>
    <w:rsid w:val="00775F22"/>
    <w:rsid w:val="00776272"/>
    <w:rsid w:val="007774F2"/>
    <w:rsid w:val="00780E05"/>
    <w:rsid w:val="00781B16"/>
    <w:rsid w:val="00782891"/>
    <w:rsid w:val="00783592"/>
    <w:rsid w:val="0078380C"/>
    <w:rsid w:val="00783856"/>
    <w:rsid w:val="00784B72"/>
    <w:rsid w:val="00784D36"/>
    <w:rsid w:val="00785487"/>
    <w:rsid w:val="0078632E"/>
    <w:rsid w:val="00786778"/>
    <w:rsid w:val="007878E0"/>
    <w:rsid w:val="0079313A"/>
    <w:rsid w:val="007942C6"/>
    <w:rsid w:val="007950BA"/>
    <w:rsid w:val="00796746"/>
    <w:rsid w:val="00796BEC"/>
    <w:rsid w:val="007971E3"/>
    <w:rsid w:val="0079786C"/>
    <w:rsid w:val="00797981"/>
    <w:rsid w:val="007A0139"/>
    <w:rsid w:val="007A1A97"/>
    <w:rsid w:val="007A1CEE"/>
    <w:rsid w:val="007A2ACC"/>
    <w:rsid w:val="007A2B31"/>
    <w:rsid w:val="007A3ACB"/>
    <w:rsid w:val="007A4F60"/>
    <w:rsid w:val="007A5117"/>
    <w:rsid w:val="007A52F1"/>
    <w:rsid w:val="007A5524"/>
    <w:rsid w:val="007A692B"/>
    <w:rsid w:val="007A6B4B"/>
    <w:rsid w:val="007A6BAD"/>
    <w:rsid w:val="007A6D73"/>
    <w:rsid w:val="007A7335"/>
    <w:rsid w:val="007A75C6"/>
    <w:rsid w:val="007A7A1E"/>
    <w:rsid w:val="007B0771"/>
    <w:rsid w:val="007B0B66"/>
    <w:rsid w:val="007B3709"/>
    <w:rsid w:val="007B489E"/>
    <w:rsid w:val="007B4CB9"/>
    <w:rsid w:val="007B4D21"/>
    <w:rsid w:val="007B51A0"/>
    <w:rsid w:val="007B6D5D"/>
    <w:rsid w:val="007B7716"/>
    <w:rsid w:val="007C08A5"/>
    <w:rsid w:val="007C0B72"/>
    <w:rsid w:val="007C1054"/>
    <w:rsid w:val="007C17D3"/>
    <w:rsid w:val="007C1BC5"/>
    <w:rsid w:val="007C2B43"/>
    <w:rsid w:val="007C3455"/>
    <w:rsid w:val="007C3659"/>
    <w:rsid w:val="007C3E82"/>
    <w:rsid w:val="007C3FE3"/>
    <w:rsid w:val="007C486C"/>
    <w:rsid w:val="007C509C"/>
    <w:rsid w:val="007C56BB"/>
    <w:rsid w:val="007C592D"/>
    <w:rsid w:val="007C5D95"/>
    <w:rsid w:val="007C5E35"/>
    <w:rsid w:val="007C6035"/>
    <w:rsid w:val="007C6452"/>
    <w:rsid w:val="007C6508"/>
    <w:rsid w:val="007C6C2B"/>
    <w:rsid w:val="007C77DB"/>
    <w:rsid w:val="007C7B5E"/>
    <w:rsid w:val="007D05E4"/>
    <w:rsid w:val="007D0706"/>
    <w:rsid w:val="007D115A"/>
    <w:rsid w:val="007D2820"/>
    <w:rsid w:val="007D2BFE"/>
    <w:rsid w:val="007D3C04"/>
    <w:rsid w:val="007D404A"/>
    <w:rsid w:val="007D4957"/>
    <w:rsid w:val="007D4A24"/>
    <w:rsid w:val="007D5E33"/>
    <w:rsid w:val="007D7A32"/>
    <w:rsid w:val="007D7FF2"/>
    <w:rsid w:val="007E0044"/>
    <w:rsid w:val="007E050F"/>
    <w:rsid w:val="007E1FB9"/>
    <w:rsid w:val="007E277F"/>
    <w:rsid w:val="007E49CA"/>
    <w:rsid w:val="007E5482"/>
    <w:rsid w:val="007E6E13"/>
    <w:rsid w:val="007F019C"/>
    <w:rsid w:val="007F055A"/>
    <w:rsid w:val="007F1D6C"/>
    <w:rsid w:val="007F1F7E"/>
    <w:rsid w:val="007F36CD"/>
    <w:rsid w:val="007F46AB"/>
    <w:rsid w:val="007F7C65"/>
    <w:rsid w:val="007F7D20"/>
    <w:rsid w:val="0080088C"/>
    <w:rsid w:val="00801549"/>
    <w:rsid w:val="00802278"/>
    <w:rsid w:val="008023F2"/>
    <w:rsid w:val="00802C6C"/>
    <w:rsid w:val="00803095"/>
    <w:rsid w:val="00804452"/>
    <w:rsid w:val="00804494"/>
    <w:rsid w:val="00804616"/>
    <w:rsid w:val="0081099E"/>
    <w:rsid w:val="0081336C"/>
    <w:rsid w:val="008134FD"/>
    <w:rsid w:val="0081377A"/>
    <w:rsid w:val="00813E48"/>
    <w:rsid w:val="00814369"/>
    <w:rsid w:val="00815303"/>
    <w:rsid w:val="008153DB"/>
    <w:rsid w:val="0081565A"/>
    <w:rsid w:val="00815EE6"/>
    <w:rsid w:val="00816F38"/>
    <w:rsid w:val="008173D6"/>
    <w:rsid w:val="00820166"/>
    <w:rsid w:val="0082055A"/>
    <w:rsid w:val="0082090E"/>
    <w:rsid w:val="00820EB8"/>
    <w:rsid w:val="00821152"/>
    <w:rsid w:val="00822BF9"/>
    <w:rsid w:val="00822C40"/>
    <w:rsid w:val="00822EB7"/>
    <w:rsid w:val="00823B1B"/>
    <w:rsid w:val="0082432D"/>
    <w:rsid w:val="00824434"/>
    <w:rsid w:val="0082467C"/>
    <w:rsid w:val="008247D6"/>
    <w:rsid w:val="0082558E"/>
    <w:rsid w:val="00825D16"/>
    <w:rsid w:val="00826A0C"/>
    <w:rsid w:val="008303C7"/>
    <w:rsid w:val="0083091B"/>
    <w:rsid w:val="00830B06"/>
    <w:rsid w:val="00830DE6"/>
    <w:rsid w:val="00831C34"/>
    <w:rsid w:val="00831D46"/>
    <w:rsid w:val="00831DA9"/>
    <w:rsid w:val="00832B5B"/>
    <w:rsid w:val="0083342C"/>
    <w:rsid w:val="0083393B"/>
    <w:rsid w:val="00833F6E"/>
    <w:rsid w:val="0083484A"/>
    <w:rsid w:val="00834FB2"/>
    <w:rsid w:val="00835652"/>
    <w:rsid w:val="00836C63"/>
    <w:rsid w:val="00837216"/>
    <w:rsid w:val="008376E1"/>
    <w:rsid w:val="00840B15"/>
    <w:rsid w:val="00841900"/>
    <w:rsid w:val="00841FCB"/>
    <w:rsid w:val="0084203F"/>
    <w:rsid w:val="008429C7"/>
    <w:rsid w:val="00842E0E"/>
    <w:rsid w:val="008434A1"/>
    <w:rsid w:val="00843951"/>
    <w:rsid w:val="00843A5C"/>
    <w:rsid w:val="008440A5"/>
    <w:rsid w:val="008457E3"/>
    <w:rsid w:val="00845810"/>
    <w:rsid w:val="00845FB1"/>
    <w:rsid w:val="008475A4"/>
    <w:rsid w:val="00851721"/>
    <w:rsid w:val="008517FC"/>
    <w:rsid w:val="0085238E"/>
    <w:rsid w:val="00852696"/>
    <w:rsid w:val="00852AD9"/>
    <w:rsid w:val="00853679"/>
    <w:rsid w:val="00853854"/>
    <w:rsid w:val="00853D22"/>
    <w:rsid w:val="00854EF7"/>
    <w:rsid w:val="00854F28"/>
    <w:rsid w:val="00856243"/>
    <w:rsid w:val="00856998"/>
    <w:rsid w:val="008577B6"/>
    <w:rsid w:val="0085790A"/>
    <w:rsid w:val="0086025C"/>
    <w:rsid w:val="008605C6"/>
    <w:rsid w:val="00860CE4"/>
    <w:rsid w:val="00861D99"/>
    <w:rsid w:val="00863A06"/>
    <w:rsid w:val="00865AF2"/>
    <w:rsid w:val="00865C7D"/>
    <w:rsid w:val="00866334"/>
    <w:rsid w:val="008669F4"/>
    <w:rsid w:val="008701F8"/>
    <w:rsid w:val="00871415"/>
    <w:rsid w:val="00871903"/>
    <w:rsid w:val="00871D0B"/>
    <w:rsid w:val="00872107"/>
    <w:rsid w:val="00872B87"/>
    <w:rsid w:val="0087413E"/>
    <w:rsid w:val="00874BFD"/>
    <w:rsid w:val="00875897"/>
    <w:rsid w:val="00875A95"/>
    <w:rsid w:val="008767A1"/>
    <w:rsid w:val="00877028"/>
    <w:rsid w:val="00877313"/>
    <w:rsid w:val="0087786A"/>
    <w:rsid w:val="008778DB"/>
    <w:rsid w:val="008778FC"/>
    <w:rsid w:val="00877964"/>
    <w:rsid w:val="00877AB1"/>
    <w:rsid w:val="00877AEF"/>
    <w:rsid w:val="00880120"/>
    <w:rsid w:val="00880727"/>
    <w:rsid w:val="008816D0"/>
    <w:rsid w:val="00881B9D"/>
    <w:rsid w:val="00881EDE"/>
    <w:rsid w:val="00881F3B"/>
    <w:rsid w:val="0088222E"/>
    <w:rsid w:val="0088232E"/>
    <w:rsid w:val="0088271C"/>
    <w:rsid w:val="00882772"/>
    <w:rsid w:val="00882E79"/>
    <w:rsid w:val="0088319D"/>
    <w:rsid w:val="00883418"/>
    <w:rsid w:val="00884436"/>
    <w:rsid w:val="00886FCC"/>
    <w:rsid w:val="00890280"/>
    <w:rsid w:val="00890710"/>
    <w:rsid w:val="008909A7"/>
    <w:rsid w:val="00890F03"/>
    <w:rsid w:val="008916CB"/>
    <w:rsid w:val="00892958"/>
    <w:rsid w:val="00892BF9"/>
    <w:rsid w:val="008934B7"/>
    <w:rsid w:val="00893AC5"/>
    <w:rsid w:val="00893B1B"/>
    <w:rsid w:val="008A1D56"/>
    <w:rsid w:val="008A2353"/>
    <w:rsid w:val="008A2C6E"/>
    <w:rsid w:val="008A49CC"/>
    <w:rsid w:val="008A62B3"/>
    <w:rsid w:val="008A695B"/>
    <w:rsid w:val="008A6BD2"/>
    <w:rsid w:val="008A6D73"/>
    <w:rsid w:val="008A7850"/>
    <w:rsid w:val="008A791B"/>
    <w:rsid w:val="008B0B64"/>
    <w:rsid w:val="008B113B"/>
    <w:rsid w:val="008B29F5"/>
    <w:rsid w:val="008B2EEE"/>
    <w:rsid w:val="008B3478"/>
    <w:rsid w:val="008B3EA4"/>
    <w:rsid w:val="008B4424"/>
    <w:rsid w:val="008B4519"/>
    <w:rsid w:val="008B47E0"/>
    <w:rsid w:val="008B4924"/>
    <w:rsid w:val="008B5095"/>
    <w:rsid w:val="008B50F2"/>
    <w:rsid w:val="008B5C75"/>
    <w:rsid w:val="008B6B42"/>
    <w:rsid w:val="008B6F45"/>
    <w:rsid w:val="008C007C"/>
    <w:rsid w:val="008C07CC"/>
    <w:rsid w:val="008C0B07"/>
    <w:rsid w:val="008C2194"/>
    <w:rsid w:val="008C2497"/>
    <w:rsid w:val="008C3288"/>
    <w:rsid w:val="008C3B1A"/>
    <w:rsid w:val="008C4BC6"/>
    <w:rsid w:val="008C4DC1"/>
    <w:rsid w:val="008C60A2"/>
    <w:rsid w:val="008C6353"/>
    <w:rsid w:val="008C715A"/>
    <w:rsid w:val="008C7DA7"/>
    <w:rsid w:val="008D0FD8"/>
    <w:rsid w:val="008D1034"/>
    <w:rsid w:val="008D14D6"/>
    <w:rsid w:val="008D274C"/>
    <w:rsid w:val="008D312B"/>
    <w:rsid w:val="008D4798"/>
    <w:rsid w:val="008D5013"/>
    <w:rsid w:val="008D5C5F"/>
    <w:rsid w:val="008E0014"/>
    <w:rsid w:val="008E0367"/>
    <w:rsid w:val="008E143F"/>
    <w:rsid w:val="008E1886"/>
    <w:rsid w:val="008E1959"/>
    <w:rsid w:val="008E19F3"/>
    <w:rsid w:val="008E1AEA"/>
    <w:rsid w:val="008E260E"/>
    <w:rsid w:val="008E28F9"/>
    <w:rsid w:val="008E34A7"/>
    <w:rsid w:val="008E39D3"/>
    <w:rsid w:val="008E3F7D"/>
    <w:rsid w:val="008E459F"/>
    <w:rsid w:val="008E50C3"/>
    <w:rsid w:val="008E643B"/>
    <w:rsid w:val="008E6820"/>
    <w:rsid w:val="008E6E81"/>
    <w:rsid w:val="008E7848"/>
    <w:rsid w:val="008E7FE7"/>
    <w:rsid w:val="008F0B99"/>
    <w:rsid w:val="008F0BC2"/>
    <w:rsid w:val="008F1AED"/>
    <w:rsid w:val="008F1E73"/>
    <w:rsid w:val="008F1ECC"/>
    <w:rsid w:val="008F247B"/>
    <w:rsid w:val="008F274C"/>
    <w:rsid w:val="008F3A35"/>
    <w:rsid w:val="008F47FF"/>
    <w:rsid w:val="008F4970"/>
    <w:rsid w:val="008F54BD"/>
    <w:rsid w:val="008F5C00"/>
    <w:rsid w:val="008F67D6"/>
    <w:rsid w:val="008F71EA"/>
    <w:rsid w:val="008F73ED"/>
    <w:rsid w:val="008F7582"/>
    <w:rsid w:val="008F77A5"/>
    <w:rsid w:val="008F7DCA"/>
    <w:rsid w:val="00900C98"/>
    <w:rsid w:val="0090103C"/>
    <w:rsid w:val="00901320"/>
    <w:rsid w:val="00901D8E"/>
    <w:rsid w:val="00902014"/>
    <w:rsid w:val="00902583"/>
    <w:rsid w:val="0090340C"/>
    <w:rsid w:val="00904B13"/>
    <w:rsid w:val="0090612F"/>
    <w:rsid w:val="00907133"/>
    <w:rsid w:val="009077F9"/>
    <w:rsid w:val="0091044B"/>
    <w:rsid w:val="00914050"/>
    <w:rsid w:val="009147AE"/>
    <w:rsid w:val="009147F0"/>
    <w:rsid w:val="00916FAC"/>
    <w:rsid w:val="009172D3"/>
    <w:rsid w:val="009174C8"/>
    <w:rsid w:val="00920022"/>
    <w:rsid w:val="00920106"/>
    <w:rsid w:val="00920348"/>
    <w:rsid w:val="009205E4"/>
    <w:rsid w:val="00921309"/>
    <w:rsid w:val="0092182C"/>
    <w:rsid w:val="00922534"/>
    <w:rsid w:val="00923DC8"/>
    <w:rsid w:val="009247C9"/>
    <w:rsid w:val="00924B1C"/>
    <w:rsid w:val="00925BA4"/>
    <w:rsid w:val="00925FC7"/>
    <w:rsid w:val="00926266"/>
    <w:rsid w:val="009264F2"/>
    <w:rsid w:val="009266B8"/>
    <w:rsid w:val="009266D9"/>
    <w:rsid w:val="00930823"/>
    <w:rsid w:val="00931D04"/>
    <w:rsid w:val="00931D66"/>
    <w:rsid w:val="00932369"/>
    <w:rsid w:val="00932FBD"/>
    <w:rsid w:val="009333DA"/>
    <w:rsid w:val="00933653"/>
    <w:rsid w:val="00934AC8"/>
    <w:rsid w:val="00935C86"/>
    <w:rsid w:val="0093683E"/>
    <w:rsid w:val="0093698F"/>
    <w:rsid w:val="009369EE"/>
    <w:rsid w:val="009370EE"/>
    <w:rsid w:val="00937636"/>
    <w:rsid w:val="00937E9B"/>
    <w:rsid w:val="00940359"/>
    <w:rsid w:val="0094067A"/>
    <w:rsid w:val="00940D08"/>
    <w:rsid w:val="00940DA3"/>
    <w:rsid w:val="00940FB0"/>
    <w:rsid w:val="009411AB"/>
    <w:rsid w:val="0094174B"/>
    <w:rsid w:val="00941DA3"/>
    <w:rsid w:val="00942FF5"/>
    <w:rsid w:val="00943634"/>
    <w:rsid w:val="009438B6"/>
    <w:rsid w:val="009439A5"/>
    <w:rsid w:val="00943D2C"/>
    <w:rsid w:val="00943EBE"/>
    <w:rsid w:val="009455CA"/>
    <w:rsid w:val="00946677"/>
    <w:rsid w:val="00947691"/>
    <w:rsid w:val="00947B0F"/>
    <w:rsid w:val="00950519"/>
    <w:rsid w:val="00950F5E"/>
    <w:rsid w:val="0095116E"/>
    <w:rsid w:val="00951240"/>
    <w:rsid w:val="00951BB1"/>
    <w:rsid w:val="00951F20"/>
    <w:rsid w:val="009523E7"/>
    <w:rsid w:val="00953799"/>
    <w:rsid w:val="00953D40"/>
    <w:rsid w:val="00954343"/>
    <w:rsid w:val="00955207"/>
    <w:rsid w:val="00955906"/>
    <w:rsid w:val="00955CC3"/>
    <w:rsid w:val="009566F2"/>
    <w:rsid w:val="00956A31"/>
    <w:rsid w:val="00956D47"/>
    <w:rsid w:val="00956FF4"/>
    <w:rsid w:val="009571C7"/>
    <w:rsid w:val="00957C74"/>
    <w:rsid w:val="00960930"/>
    <w:rsid w:val="009614A8"/>
    <w:rsid w:val="00961AAC"/>
    <w:rsid w:val="00961F0D"/>
    <w:rsid w:val="009632F9"/>
    <w:rsid w:val="00965602"/>
    <w:rsid w:val="00965CF2"/>
    <w:rsid w:val="00966B25"/>
    <w:rsid w:val="00966F56"/>
    <w:rsid w:val="00967334"/>
    <w:rsid w:val="00967718"/>
    <w:rsid w:val="00967D94"/>
    <w:rsid w:val="009705CC"/>
    <w:rsid w:val="00970DDE"/>
    <w:rsid w:val="00971AEE"/>
    <w:rsid w:val="0097277C"/>
    <w:rsid w:val="00974310"/>
    <w:rsid w:val="00974B05"/>
    <w:rsid w:val="00974B07"/>
    <w:rsid w:val="00974CC4"/>
    <w:rsid w:val="00976108"/>
    <w:rsid w:val="0097658A"/>
    <w:rsid w:val="0097692A"/>
    <w:rsid w:val="00976BA1"/>
    <w:rsid w:val="00977BA7"/>
    <w:rsid w:val="009800D7"/>
    <w:rsid w:val="00981106"/>
    <w:rsid w:val="0098135A"/>
    <w:rsid w:val="0098362F"/>
    <w:rsid w:val="00983983"/>
    <w:rsid w:val="00983AC9"/>
    <w:rsid w:val="00983EF8"/>
    <w:rsid w:val="00984499"/>
    <w:rsid w:val="00984750"/>
    <w:rsid w:val="00985833"/>
    <w:rsid w:val="009861AD"/>
    <w:rsid w:val="0098631E"/>
    <w:rsid w:val="00986B3E"/>
    <w:rsid w:val="00986DEB"/>
    <w:rsid w:val="0098735D"/>
    <w:rsid w:val="009874B7"/>
    <w:rsid w:val="00987B5B"/>
    <w:rsid w:val="00990706"/>
    <w:rsid w:val="00990741"/>
    <w:rsid w:val="00990D46"/>
    <w:rsid w:val="00991AE5"/>
    <w:rsid w:val="0099255E"/>
    <w:rsid w:val="00993672"/>
    <w:rsid w:val="00994C4A"/>
    <w:rsid w:val="00994C57"/>
    <w:rsid w:val="009954A6"/>
    <w:rsid w:val="00995A6A"/>
    <w:rsid w:val="00995CCA"/>
    <w:rsid w:val="00996076"/>
    <w:rsid w:val="009968BC"/>
    <w:rsid w:val="0099750B"/>
    <w:rsid w:val="009A10BC"/>
    <w:rsid w:val="009A1935"/>
    <w:rsid w:val="009A27EA"/>
    <w:rsid w:val="009A326F"/>
    <w:rsid w:val="009A42CC"/>
    <w:rsid w:val="009A43F2"/>
    <w:rsid w:val="009A458C"/>
    <w:rsid w:val="009A4CFC"/>
    <w:rsid w:val="009A662D"/>
    <w:rsid w:val="009A6BE7"/>
    <w:rsid w:val="009A745F"/>
    <w:rsid w:val="009A7AE0"/>
    <w:rsid w:val="009B031F"/>
    <w:rsid w:val="009B1085"/>
    <w:rsid w:val="009B1D02"/>
    <w:rsid w:val="009B2F3D"/>
    <w:rsid w:val="009B3173"/>
    <w:rsid w:val="009B3656"/>
    <w:rsid w:val="009B3783"/>
    <w:rsid w:val="009B4031"/>
    <w:rsid w:val="009B4F1D"/>
    <w:rsid w:val="009B529C"/>
    <w:rsid w:val="009B6254"/>
    <w:rsid w:val="009B655C"/>
    <w:rsid w:val="009B6740"/>
    <w:rsid w:val="009B73C3"/>
    <w:rsid w:val="009B7603"/>
    <w:rsid w:val="009C14A6"/>
    <w:rsid w:val="009C385B"/>
    <w:rsid w:val="009C3987"/>
    <w:rsid w:val="009C3F79"/>
    <w:rsid w:val="009C51D4"/>
    <w:rsid w:val="009C574F"/>
    <w:rsid w:val="009C608D"/>
    <w:rsid w:val="009C67C5"/>
    <w:rsid w:val="009D0BF3"/>
    <w:rsid w:val="009D1E47"/>
    <w:rsid w:val="009D238E"/>
    <w:rsid w:val="009D34DE"/>
    <w:rsid w:val="009D39FA"/>
    <w:rsid w:val="009D3EBE"/>
    <w:rsid w:val="009D49DE"/>
    <w:rsid w:val="009D5272"/>
    <w:rsid w:val="009D5A50"/>
    <w:rsid w:val="009D776D"/>
    <w:rsid w:val="009D7C84"/>
    <w:rsid w:val="009E0F75"/>
    <w:rsid w:val="009E1801"/>
    <w:rsid w:val="009E1DAF"/>
    <w:rsid w:val="009E252D"/>
    <w:rsid w:val="009E30A8"/>
    <w:rsid w:val="009E32D7"/>
    <w:rsid w:val="009E3363"/>
    <w:rsid w:val="009E3F6B"/>
    <w:rsid w:val="009E5088"/>
    <w:rsid w:val="009F00D6"/>
    <w:rsid w:val="009F032A"/>
    <w:rsid w:val="009F0E38"/>
    <w:rsid w:val="009F229B"/>
    <w:rsid w:val="009F38C1"/>
    <w:rsid w:val="009F38F1"/>
    <w:rsid w:val="009F4444"/>
    <w:rsid w:val="009F5013"/>
    <w:rsid w:val="009F5D58"/>
    <w:rsid w:val="009F7A98"/>
    <w:rsid w:val="00A00E97"/>
    <w:rsid w:val="00A01DDD"/>
    <w:rsid w:val="00A02584"/>
    <w:rsid w:val="00A027BD"/>
    <w:rsid w:val="00A036BB"/>
    <w:rsid w:val="00A03C5F"/>
    <w:rsid w:val="00A0412B"/>
    <w:rsid w:val="00A0486F"/>
    <w:rsid w:val="00A04A6D"/>
    <w:rsid w:val="00A04D83"/>
    <w:rsid w:val="00A06C51"/>
    <w:rsid w:val="00A06D8C"/>
    <w:rsid w:val="00A07298"/>
    <w:rsid w:val="00A073D7"/>
    <w:rsid w:val="00A1095D"/>
    <w:rsid w:val="00A10D14"/>
    <w:rsid w:val="00A11F32"/>
    <w:rsid w:val="00A11F5A"/>
    <w:rsid w:val="00A12382"/>
    <w:rsid w:val="00A12851"/>
    <w:rsid w:val="00A137EB"/>
    <w:rsid w:val="00A1551B"/>
    <w:rsid w:val="00A157AB"/>
    <w:rsid w:val="00A1683B"/>
    <w:rsid w:val="00A16FC3"/>
    <w:rsid w:val="00A20B88"/>
    <w:rsid w:val="00A214C1"/>
    <w:rsid w:val="00A23C9C"/>
    <w:rsid w:val="00A23D03"/>
    <w:rsid w:val="00A250EE"/>
    <w:rsid w:val="00A25287"/>
    <w:rsid w:val="00A25767"/>
    <w:rsid w:val="00A261A7"/>
    <w:rsid w:val="00A26727"/>
    <w:rsid w:val="00A271EB"/>
    <w:rsid w:val="00A309E0"/>
    <w:rsid w:val="00A30E5A"/>
    <w:rsid w:val="00A3185E"/>
    <w:rsid w:val="00A32189"/>
    <w:rsid w:val="00A32460"/>
    <w:rsid w:val="00A3312B"/>
    <w:rsid w:val="00A337BA"/>
    <w:rsid w:val="00A34810"/>
    <w:rsid w:val="00A34828"/>
    <w:rsid w:val="00A3510E"/>
    <w:rsid w:val="00A35422"/>
    <w:rsid w:val="00A359B1"/>
    <w:rsid w:val="00A3680C"/>
    <w:rsid w:val="00A3724B"/>
    <w:rsid w:val="00A37276"/>
    <w:rsid w:val="00A37DC0"/>
    <w:rsid w:val="00A40E48"/>
    <w:rsid w:val="00A43A65"/>
    <w:rsid w:val="00A43C8F"/>
    <w:rsid w:val="00A43ECC"/>
    <w:rsid w:val="00A44176"/>
    <w:rsid w:val="00A45861"/>
    <w:rsid w:val="00A471D9"/>
    <w:rsid w:val="00A47BCE"/>
    <w:rsid w:val="00A50070"/>
    <w:rsid w:val="00A500F0"/>
    <w:rsid w:val="00A50966"/>
    <w:rsid w:val="00A50FF3"/>
    <w:rsid w:val="00A52467"/>
    <w:rsid w:val="00A52F2B"/>
    <w:rsid w:val="00A53882"/>
    <w:rsid w:val="00A55684"/>
    <w:rsid w:val="00A55A92"/>
    <w:rsid w:val="00A563C8"/>
    <w:rsid w:val="00A57A85"/>
    <w:rsid w:val="00A62399"/>
    <w:rsid w:val="00A62C49"/>
    <w:rsid w:val="00A663F3"/>
    <w:rsid w:val="00A66496"/>
    <w:rsid w:val="00A664DF"/>
    <w:rsid w:val="00A66557"/>
    <w:rsid w:val="00A670AB"/>
    <w:rsid w:val="00A70A71"/>
    <w:rsid w:val="00A714B9"/>
    <w:rsid w:val="00A71920"/>
    <w:rsid w:val="00A71E68"/>
    <w:rsid w:val="00A72F8A"/>
    <w:rsid w:val="00A73D21"/>
    <w:rsid w:val="00A74133"/>
    <w:rsid w:val="00A75FE1"/>
    <w:rsid w:val="00A761F4"/>
    <w:rsid w:val="00A7668C"/>
    <w:rsid w:val="00A77D53"/>
    <w:rsid w:val="00A80605"/>
    <w:rsid w:val="00A80AD9"/>
    <w:rsid w:val="00A823D5"/>
    <w:rsid w:val="00A82A69"/>
    <w:rsid w:val="00A830AC"/>
    <w:rsid w:val="00A83413"/>
    <w:rsid w:val="00A8396A"/>
    <w:rsid w:val="00A83BEE"/>
    <w:rsid w:val="00A8606F"/>
    <w:rsid w:val="00A86683"/>
    <w:rsid w:val="00A86BA8"/>
    <w:rsid w:val="00A86CF2"/>
    <w:rsid w:val="00A87553"/>
    <w:rsid w:val="00A8798C"/>
    <w:rsid w:val="00A87C79"/>
    <w:rsid w:val="00A90034"/>
    <w:rsid w:val="00A90726"/>
    <w:rsid w:val="00A90758"/>
    <w:rsid w:val="00A90DCE"/>
    <w:rsid w:val="00A91633"/>
    <w:rsid w:val="00A91A75"/>
    <w:rsid w:val="00A91B65"/>
    <w:rsid w:val="00A92411"/>
    <w:rsid w:val="00A92C7B"/>
    <w:rsid w:val="00A93CC5"/>
    <w:rsid w:val="00A93D9D"/>
    <w:rsid w:val="00A9534A"/>
    <w:rsid w:val="00A95B5F"/>
    <w:rsid w:val="00A96273"/>
    <w:rsid w:val="00A97666"/>
    <w:rsid w:val="00AA0186"/>
    <w:rsid w:val="00AA28F4"/>
    <w:rsid w:val="00AA30D5"/>
    <w:rsid w:val="00AA3EBF"/>
    <w:rsid w:val="00AA426D"/>
    <w:rsid w:val="00AA4945"/>
    <w:rsid w:val="00AA4ED8"/>
    <w:rsid w:val="00AA6582"/>
    <w:rsid w:val="00AA6842"/>
    <w:rsid w:val="00AA6E5D"/>
    <w:rsid w:val="00AA7172"/>
    <w:rsid w:val="00AB182A"/>
    <w:rsid w:val="00AB25D0"/>
    <w:rsid w:val="00AB3493"/>
    <w:rsid w:val="00AB3B9B"/>
    <w:rsid w:val="00AB3C36"/>
    <w:rsid w:val="00AB4AFF"/>
    <w:rsid w:val="00AB4CD0"/>
    <w:rsid w:val="00AB601B"/>
    <w:rsid w:val="00AB60EA"/>
    <w:rsid w:val="00AB6FD0"/>
    <w:rsid w:val="00AB78E9"/>
    <w:rsid w:val="00AC008F"/>
    <w:rsid w:val="00AC0190"/>
    <w:rsid w:val="00AC0DD5"/>
    <w:rsid w:val="00AC1750"/>
    <w:rsid w:val="00AC1C7C"/>
    <w:rsid w:val="00AC2072"/>
    <w:rsid w:val="00AC2CAB"/>
    <w:rsid w:val="00AC2DDA"/>
    <w:rsid w:val="00AC31BE"/>
    <w:rsid w:val="00AC446F"/>
    <w:rsid w:val="00AC4651"/>
    <w:rsid w:val="00AC4CEF"/>
    <w:rsid w:val="00AC51B4"/>
    <w:rsid w:val="00AC5482"/>
    <w:rsid w:val="00AC660F"/>
    <w:rsid w:val="00AC6DC8"/>
    <w:rsid w:val="00AC7445"/>
    <w:rsid w:val="00AC7CA1"/>
    <w:rsid w:val="00AD0442"/>
    <w:rsid w:val="00AD0DE3"/>
    <w:rsid w:val="00AD1609"/>
    <w:rsid w:val="00AD1E13"/>
    <w:rsid w:val="00AD2094"/>
    <w:rsid w:val="00AD28A5"/>
    <w:rsid w:val="00AD30F3"/>
    <w:rsid w:val="00AD4950"/>
    <w:rsid w:val="00AD5224"/>
    <w:rsid w:val="00AD6872"/>
    <w:rsid w:val="00AD6ADE"/>
    <w:rsid w:val="00AE09A5"/>
    <w:rsid w:val="00AE11B6"/>
    <w:rsid w:val="00AE1A73"/>
    <w:rsid w:val="00AE2719"/>
    <w:rsid w:val="00AE2FA6"/>
    <w:rsid w:val="00AE3241"/>
    <w:rsid w:val="00AE467F"/>
    <w:rsid w:val="00AE4D9D"/>
    <w:rsid w:val="00AE6868"/>
    <w:rsid w:val="00AE6CC5"/>
    <w:rsid w:val="00AE6DA1"/>
    <w:rsid w:val="00AE79D9"/>
    <w:rsid w:val="00AF065E"/>
    <w:rsid w:val="00AF1455"/>
    <w:rsid w:val="00AF14A6"/>
    <w:rsid w:val="00AF1A1D"/>
    <w:rsid w:val="00AF2DA0"/>
    <w:rsid w:val="00AF30E3"/>
    <w:rsid w:val="00AF3A36"/>
    <w:rsid w:val="00AF3AAD"/>
    <w:rsid w:val="00AF576B"/>
    <w:rsid w:val="00AF700E"/>
    <w:rsid w:val="00AF7882"/>
    <w:rsid w:val="00B0265C"/>
    <w:rsid w:val="00B04572"/>
    <w:rsid w:val="00B051EB"/>
    <w:rsid w:val="00B05624"/>
    <w:rsid w:val="00B05676"/>
    <w:rsid w:val="00B05A65"/>
    <w:rsid w:val="00B06274"/>
    <w:rsid w:val="00B064EB"/>
    <w:rsid w:val="00B0694F"/>
    <w:rsid w:val="00B06AC3"/>
    <w:rsid w:val="00B06C1D"/>
    <w:rsid w:val="00B115A6"/>
    <w:rsid w:val="00B13124"/>
    <w:rsid w:val="00B132FC"/>
    <w:rsid w:val="00B133AC"/>
    <w:rsid w:val="00B1401A"/>
    <w:rsid w:val="00B146C0"/>
    <w:rsid w:val="00B15353"/>
    <w:rsid w:val="00B15FE4"/>
    <w:rsid w:val="00B16A94"/>
    <w:rsid w:val="00B16EB1"/>
    <w:rsid w:val="00B16F45"/>
    <w:rsid w:val="00B17616"/>
    <w:rsid w:val="00B178AD"/>
    <w:rsid w:val="00B17A2C"/>
    <w:rsid w:val="00B2032F"/>
    <w:rsid w:val="00B206E8"/>
    <w:rsid w:val="00B214BF"/>
    <w:rsid w:val="00B21B19"/>
    <w:rsid w:val="00B220D2"/>
    <w:rsid w:val="00B23718"/>
    <w:rsid w:val="00B237F3"/>
    <w:rsid w:val="00B24391"/>
    <w:rsid w:val="00B244D6"/>
    <w:rsid w:val="00B2499F"/>
    <w:rsid w:val="00B24BE0"/>
    <w:rsid w:val="00B251E0"/>
    <w:rsid w:val="00B26D01"/>
    <w:rsid w:val="00B2756C"/>
    <w:rsid w:val="00B27D33"/>
    <w:rsid w:val="00B27EF2"/>
    <w:rsid w:val="00B30B7E"/>
    <w:rsid w:val="00B30D9F"/>
    <w:rsid w:val="00B310BE"/>
    <w:rsid w:val="00B31823"/>
    <w:rsid w:val="00B33B94"/>
    <w:rsid w:val="00B33D7C"/>
    <w:rsid w:val="00B33DD6"/>
    <w:rsid w:val="00B349FC"/>
    <w:rsid w:val="00B3547D"/>
    <w:rsid w:val="00B35CCE"/>
    <w:rsid w:val="00B362AB"/>
    <w:rsid w:val="00B371FD"/>
    <w:rsid w:val="00B40CC4"/>
    <w:rsid w:val="00B411CA"/>
    <w:rsid w:val="00B41A40"/>
    <w:rsid w:val="00B43BC8"/>
    <w:rsid w:val="00B43EE6"/>
    <w:rsid w:val="00B45A11"/>
    <w:rsid w:val="00B45A41"/>
    <w:rsid w:val="00B4666B"/>
    <w:rsid w:val="00B471CD"/>
    <w:rsid w:val="00B47559"/>
    <w:rsid w:val="00B50338"/>
    <w:rsid w:val="00B51210"/>
    <w:rsid w:val="00B51695"/>
    <w:rsid w:val="00B5215E"/>
    <w:rsid w:val="00B5217E"/>
    <w:rsid w:val="00B53EB1"/>
    <w:rsid w:val="00B54329"/>
    <w:rsid w:val="00B5450E"/>
    <w:rsid w:val="00B55BE9"/>
    <w:rsid w:val="00B5611C"/>
    <w:rsid w:val="00B5679B"/>
    <w:rsid w:val="00B572CC"/>
    <w:rsid w:val="00B57757"/>
    <w:rsid w:val="00B6255C"/>
    <w:rsid w:val="00B63B15"/>
    <w:rsid w:val="00B63E58"/>
    <w:rsid w:val="00B6467C"/>
    <w:rsid w:val="00B647EC"/>
    <w:rsid w:val="00B64ECB"/>
    <w:rsid w:val="00B6676D"/>
    <w:rsid w:val="00B66AA6"/>
    <w:rsid w:val="00B66E44"/>
    <w:rsid w:val="00B7090F"/>
    <w:rsid w:val="00B7124E"/>
    <w:rsid w:val="00B71A78"/>
    <w:rsid w:val="00B71F9C"/>
    <w:rsid w:val="00B73493"/>
    <w:rsid w:val="00B73666"/>
    <w:rsid w:val="00B74CD7"/>
    <w:rsid w:val="00B761D6"/>
    <w:rsid w:val="00B800DB"/>
    <w:rsid w:val="00B819FE"/>
    <w:rsid w:val="00B81F20"/>
    <w:rsid w:val="00B823C6"/>
    <w:rsid w:val="00B827AA"/>
    <w:rsid w:val="00B82F8D"/>
    <w:rsid w:val="00B84B07"/>
    <w:rsid w:val="00B857ED"/>
    <w:rsid w:val="00B85B75"/>
    <w:rsid w:val="00B85E39"/>
    <w:rsid w:val="00B86A58"/>
    <w:rsid w:val="00B876B5"/>
    <w:rsid w:val="00B87E36"/>
    <w:rsid w:val="00B87F3F"/>
    <w:rsid w:val="00B908E6"/>
    <w:rsid w:val="00B9102A"/>
    <w:rsid w:val="00B913F6"/>
    <w:rsid w:val="00B9188E"/>
    <w:rsid w:val="00B922A4"/>
    <w:rsid w:val="00B92564"/>
    <w:rsid w:val="00B925F1"/>
    <w:rsid w:val="00B92BA5"/>
    <w:rsid w:val="00B949A2"/>
    <w:rsid w:val="00B94F53"/>
    <w:rsid w:val="00B95162"/>
    <w:rsid w:val="00B957E3"/>
    <w:rsid w:val="00B95911"/>
    <w:rsid w:val="00B96208"/>
    <w:rsid w:val="00B9620A"/>
    <w:rsid w:val="00B968AC"/>
    <w:rsid w:val="00B973E1"/>
    <w:rsid w:val="00BA341E"/>
    <w:rsid w:val="00BA3527"/>
    <w:rsid w:val="00BA3B6B"/>
    <w:rsid w:val="00BA3EBE"/>
    <w:rsid w:val="00BA52E2"/>
    <w:rsid w:val="00BA5674"/>
    <w:rsid w:val="00BA5977"/>
    <w:rsid w:val="00BA6023"/>
    <w:rsid w:val="00BA60D7"/>
    <w:rsid w:val="00BB0250"/>
    <w:rsid w:val="00BB07C4"/>
    <w:rsid w:val="00BB0C2A"/>
    <w:rsid w:val="00BB19B8"/>
    <w:rsid w:val="00BB2105"/>
    <w:rsid w:val="00BB2A54"/>
    <w:rsid w:val="00BB32CB"/>
    <w:rsid w:val="00BB3608"/>
    <w:rsid w:val="00BB36F4"/>
    <w:rsid w:val="00BB3903"/>
    <w:rsid w:val="00BB492F"/>
    <w:rsid w:val="00BB5A12"/>
    <w:rsid w:val="00BB5BB2"/>
    <w:rsid w:val="00BB6356"/>
    <w:rsid w:val="00BB641D"/>
    <w:rsid w:val="00BB666D"/>
    <w:rsid w:val="00BB6C54"/>
    <w:rsid w:val="00BB7CEA"/>
    <w:rsid w:val="00BB7F80"/>
    <w:rsid w:val="00BC0C8B"/>
    <w:rsid w:val="00BC12C8"/>
    <w:rsid w:val="00BC1AE7"/>
    <w:rsid w:val="00BC1C68"/>
    <w:rsid w:val="00BC416C"/>
    <w:rsid w:val="00BC55C3"/>
    <w:rsid w:val="00BC5D21"/>
    <w:rsid w:val="00BC6E0E"/>
    <w:rsid w:val="00BC79FF"/>
    <w:rsid w:val="00BD13B5"/>
    <w:rsid w:val="00BD1DF2"/>
    <w:rsid w:val="00BD258A"/>
    <w:rsid w:val="00BD2AA1"/>
    <w:rsid w:val="00BD2E32"/>
    <w:rsid w:val="00BD2F1E"/>
    <w:rsid w:val="00BD356F"/>
    <w:rsid w:val="00BD596E"/>
    <w:rsid w:val="00BD7011"/>
    <w:rsid w:val="00BE0BEC"/>
    <w:rsid w:val="00BE0E06"/>
    <w:rsid w:val="00BE1062"/>
    <w:rsid w:val="00BE131F"/>
    <w:rsid w:val="00BE194E"/>
    <w:rsid w:val="00BE1A3B"/>
    <w:rsid w:val="00BE2477"/>
    <w:rsid w:val="00BE36CE"/>
    <w:rsid w:val="00BE3C41"/>
    <w:rsid w:val="00BE4336"/>
    <w:rsid w:val="00BE6445"/>
    <w:rsid w:val="00BE79A8"/>
    <w:rsid w:val="00BE7CBD"/>
    <w:rsid w:val="00BF0233"/>
    <w:rsid w:val="00BF0287"/>
    <w:rsid w:val="00BF0D72"/>
    <w:rsid w:val="00BF24F8"/>
    <w:rsid w:val="00BF2894"/>
    <w:rsid w:val="00BF37E7"/>
    <w:rsid w:val="00BF3FA3"/>
    <w:rsid w:val="00BF47F4"/>
    <w:rsid w:val="00BF5A9F"/>
    <w:rsid w:val="00BF6B65"/>
    <w:rsid w:val="00BF7B50"/>
    <w:rsid w:val="00C00BFA"/>
    <w:rsid w:val="00C01D7E"/>
    <w:rsid w:val="00C02369"/>
    <w:rsid w:val="00C02574"/>
    <w:rsid w:val="00C04038"/>
    <w:rsid w:val="00C04FB4"/>
    <w:rsid w:val="00C05640"/>
    <w:rsid w:val="00C058EE"/>
    <w:rsid w:val="00C05C54"/>
    <w:rsid w:val="00C06353"/>
    <w:rsid w:val="00C10092"/>
    <w:rsid w:val="00C10388"/>
    <w:rsid w:val="00C10394"/>
    <w:rsid w:val="00C10568"/>
    <w:rsid w:val="00C1086E"/>
    <w:rsid w:val="00C11378"/>
    <w:rsid w:val="00C13F22"/>
    <w:rsid w:val="00C140C7"/>
    <w:rsid w:val="00C14236"/>
    <w:rsid w:val="00C14915"/>
    <w:rsid w:val="00C14B8E"/>
    <w:rsid w:val="00C15003"/>
    <w:rsid w:val="00C151F4"/>
    <w:rsid w:val="00C15209"/>
    <w:rsid w:val="00C15D70"/>
    <w:rsid w:val="00C17383"/>
    <w:rsid w:val="00C20222"/>
    <w:rsid w:val="00C20DA4"/>
    <w:rsid w:val="00C21A15"/>
    <w:rsid w:val="00C21EDD"/>
    <w:rsid w:val="00C227D6"/>
    <w:rsid w:val="00C22A61"/>
    <w:rsid w:val="00C24190"/>
    <w:rsid w:val="00C25E52"/>
    <w:rsid w:val="00C275F5"/>
    <w:rsid w:val="00C278DE"/>
    <w:rsid w:val="00C27C8D"/>
    <w:rsid w:val="00C30697"/>
    <w:rsid w:val="00C3193D"/>
    <w:rsid w:val="00C319C6"/>
    <w:rsid w:val="00C32BC6"/>
    <w:rsid w:val="00C32D03"/>
    <w:rsid w:val="00C33FA5"/>
    <w:rsid w:val="00C34186"/>
    <w:rsid w:val="00C357EF"/>
    <w:rsid w:val="00C36A07"/>
    <w:rsid w:val="00C407A8"/>
    <w:rsid w:val="00C424BE"/>
    <w:rsid w:val="00C42651"/>
    <w:rsid w:val="00C427C5"/>
    <w:rsid w:val="00C42C75"/>
    <w:rsid w:val="00C435A4"/>
    <w:rsid w:val="00C43F1F"/>
    <w:rsid w:val="00C45D28"/>
    <w:rsid w:val="00C46B6D"/>
    <w:rsid w:val="00C47798"/>
    <w:rsid w:val="00C47EEF"/>
    <w:rsid w:val="00C47F6F"/>
    <w:rsid w:val="00C50093"/>
    <w:rsid w:val="00C505DC"/>
    <w:rsid w:val="00C517C5"/>
    <w:rsid w:val="00C52384"/>
    <w:rsid w:val="00C52705"/>
    <w:rsid w:val="00C533DD"/>
    <w:rsid w:val="00C539ED"/>
    <w:rsid w:val="00C54E8A"/>
    <w:rsid w:val="00C555D3"/>
    <w:rsid w:val="00C55BDD"/>
    <w:rsid w:val="00C5655A"/>
    <w:rsid w:val="00C56D45"/>
    <w:rsid w:val="00C56F4E"/>
    <w:rsid w:val="00C57725"/>
    <w:rsid w:val="00C57AD2"/>
    <w:rsid w:val="00C60515"/>
    <w:rsid w:val="00C6132C"/>
    <w:rsid w:val="00C63385"/>
    <w:rsid w:val="00C633BE"/>
    <w:rsid w:val="00C63B5C"/>
    <w:rsid w:val="00C6415F"/>
    <w:rsid w:val="00C6626F"/>
    <w:rsid w:val="00C66529"/>
    <w:rsid w:val="00C6769C"/>
    <w:rsid w:val="00C709D3"/>
    <w:rsid w:val="00C713DA"/>
    <w:rsid w:val="00C72271"/>
    <w:rsid w:val="00C729E2"/>
    <w:rsid w:val="00C73776"/>
    <w:rsid w:val="00C747F0"/>
    <w:rsid w:val="00C74F15"/>
    <w:rsid w:val="00C76287"/>
    <w:rsid w:val="00C766F2"/>
    <w:rsid w:val="00C77A6C"/>
    <w:rsid w:val="00C77CF8"/>
    <w:rsid w:val="00C80AEF"/>
    <w:rsid w:val="00C813BC"/>
    <w:rsid w:val="00C819E9"/>
    <w:rsid w:val="00C81CC8"/>
    <w:rsid w:val="00C8234D"/>
    <w:rsid w:val="00C83924"/>
    <w:rsid w:val="00C840A1"/>
    <w:rsid w:val="00C85FDD"/>
    <w:rsid w:val="00C86D5F"/>
    <w:rsid w:val="00C87E91"/>
    <w:rsid w:val="00C900EF"/>
    <w:rsid w:val="00C928FE"/>
    <w:rsid w:val="00C92E0B"/>
    <w:rsid w:val="00C93DA3"/>
    <w:rsid w:val="00C951FE"/>
    <w:rsid w:val="00C9538D"/>
    <w:rsid w:val="00C9554F"/>
    <w:rsid w:val="00C9555F"/>
    <w:rsid w:val="00C95FB3"/>
    <w:rsid w:val="00C96458"/>
    <w:rsid w:val="00C97188"/>
    <w:rsid w:val="00C97728"/>
    <w:rsid w:val="00CA0C32"/>
    <w:rsid w:val="00CA12FC"/>
    <w:rsid w:val="00CA1FD4"/>
    <w:rsid w:val="00CA218B"/>
    <w:rsid w:val="00CA22C5"/>
    <w:rsid w:val="00CA54CE"/>
    <w:rsid w:val="00CA6E63"/>
    <w:rsid w:val="00CA7DD1"/>
    <w:rsid w:val="00CB00E7"/>
    <w:rsid w:val="00CB147D"/>
    <w:rsid w:val="00CB228A"/>
    <w:rsid w:val="00CB22FB"/>
    <w:rsid w:val="00CB2A34"/>
    <w:rsid w:val="00CB2DC9"/>
    <w:rsid w:val="00CB3384"/>
    <w:rsid w:val="00CB3408"/>
    <w:rsid w:val="00CB4355"/>
    <w:rsid w:val="00CB54C8"/>
    <w:rsid w:val="00CB6DB5"/>
    <w:rsid w:val="00CB7E82"/>
    <w:rsid w:val="00CC0E7C"/>
    <w:rsid w:val="00CC2E13"/>
    <w:rsid w:val="00CC4982"/>
    <w:rsid w:val="00CC4A99"/>
    <w:rsid w:val="00CC4D06"/>
    <w:rsid w:val="00CC5981"/>
    <w:rsid w:val="00CC6908"/>
    <w:rsid w:val="00CC7EBC"/>
    <w:rsid w:val="00CD01C9"/>
    <w:rsid w:val="00CD06F5"/>
    <w:rsid w:val="00CD07D3"/>
    <w:rsid w:val="00CD0C3A"/>
    <w:rsid w:val="00CD19C7"/>
    <w:rsid w:val="00CD35AE"/>
    <w:rsid w:val="00CD3716"/>
    <w:rsid w:val="00CD3B0F"/>
    <w:rsid w:val="00CD54E3"/>
    <w:rsid w:val="00CD6021"/>
    <w:rsid w:val="00CD6AD8"/>
    <w:rsid w:val="00CD72AD"/>
    <w:rsid w:val="00CD75E4"/>
    <w:rsid w:val="00CD7743"/>
    <w:rsid w:val="00CE0426"/>
    <w:rsid w:val="00CE0955"/>
    <w:rsid w:val="00CE287C"/>
    <w:rsid w:val="00CE3904"/>
    <w:rsid w:val="00CE3E90"/>
    <w:rsid w:val="00CE403D"/>
    <w:rsid w:val="00CE4599"/>
    <w:rsid w:val="00CE4BDA"/>
    <w:rsid w:val="00CE4F93"/>
    <w:rsid w:val="00CE78FB"/>
    <w:rsid w:val="00CF14F7"/>
    <w:rsid w:val="00CF1B5A"/>
    <w:rsid w:val="00CF2784"/>
    <w:rsid w:val="00CF2D17"/>
    <w:rsid w:val="00CF2DAE"/>
    <w:rsid w:val="00CF4E65"/>
    <w:rsid w:val="00CF513E"/>
    <w:rsid w:val="00CF78B1"/>
    <w:rsid w:val="00CF7CCE"/>
    <w:rsid w:val="00D005EC"/>
    <w:rsid w:val="00D00EE6"/>
    <w:rsid w:val="00D0153E"/>
    <w:rsid w:val="00D01941"/>
    <w:rsid w:val="00D01E64"/>
    <w:rsid w:val="00D025AF"/>
    <w:rsid w:val="00D026E9"/>
    <w:rsid w:val="00D034D6"/>
    <w:rsid w:val="00D039A3"/>
    <w:rsid w:val="00D03BBC"/>
    <w:rsid w:val="00D0589A"/>
    <w:rsid w:val="00D05F76"/>
    <w:rsid w:val="00D069A1"/>
    <w:rsid w:val="00D06F66"/>
    <w:rsid w:val="00D07240"/>
    <w:rsid w:val="00D075A7"/>
    <w:rsid w:val="00D077EC"/>
    <w:rsid w:val="00D078A3"/>
    <w:rsid w:val="00D10581"/>
    <w:rsid w:val="00D1176E"/>
    <w:rsid w:val="00D11D19"/>
    <w:rsid w:val="00D13286"/>
    <w:rsid w:val="00D13905"/>
    <w:rsid w:val="00D13D46"/>
    <w:rsid w:val="00D141EB"/>
    <w:rsid w:val="00D156F4"/>
    <w:rsid w:val="00D16CC5"/>
    <w:rsid w:val="00D203BF"/>
    <w:rsid w:val="00D2088C"/>
    <w:rsid w:val="00D21C3F"/>
    <w:rsid w:val="00D225AD"/>
    <w:rsid w:val="00D22B8A"/>
    <w:rsid w:val="00D22ECB"/>
    <w:rsid w:val="00D23E12"/>
    <w:rsid w:val="00D23E55"/>
    <w:rsid w:val="00D2668B"/>
    <w:rsid w:val="00D26977"/>
    <w:rsid w:val="00D302BA"/>
    <w:rsid w:val="00D31FF5"/>
    <w:rsid w:val="00D32CC4"/>
    <w:rsid w:val="00D34300"/>
    <w:rsid w:val="00D34410"/>
    <w:rsid w:val="00D34516"/>
    <w:rsid w:val="00D34962"/>
    <w:rsid w:val="00D35401"/>
    <w:rsid w:val="00D358F0"/>
    <w:rsid w:val="00D365FE"/>
    <w:rsid w:val="00D36DB2"/>
    <w:rsid w:val="00D37E90"/>
    <w:rsid w:val="00D400A6"/>
    <w:rsid w:val="00D40499"/>
    <w:rsid w:val="00D40C83"/>
    <w:rsid w:val="00D41C21"/>
    <w:rsid w:val="00D423F8"/>
    <w:rsid w:val="00D42EAF"/>
    <w:rsid w:val="00D4306D"/>
    <w:rsid w:val="00D433FE"/>
    <w:rsid w:val="00D439DE"/>
    <w:rsid w:val="00D44E2B"/>
    <w:rsid w:val="00D45804"/>
    <w:rsid w:val="00D46127"/>
    <w:rsid w:val="00D46E75"/>
    <w:rsid w:val="00D47CA9"/>
    <w:rsid w:val="00D505CC"/>
    <w:rsid w:val="00D506D8"/>
    <w:rsid w:val="00D50AFB"/>
    <w:rsid w:val="00D50D94"/>
    <w:rsid w:val="00D516B8"/>
    <w:rsid w:val="00D5315B"/>
    <w:rsid w:val="00D533D2"/>
    <w:rsid w:val="00D5387A"/>
    <w:rsid w:val="00D541E4"/>
    <w:rsid w:val="00D54E21"/>
    <w:rsid w:val="00D55501"/>
    <w:rsid w:val="00D56181"/>
    <w:rsid w:val="00D56832"/>
    <w:rsid w:val="00D56DB8"/>
    <w:rsid w:val="00D57CAE"/>
    <w:rsid w:val="00D60081"/>
    <w:rsid w:val="00D62BDF"/>
    <w:rsid w:val="00D62D59"/>
    <w:rsid w:val="00D646DF"/>
    <w:rsid w:val="00D64942"/>
    <w:rsid w:val="00D65EC8"/>
    <w:rsid w:val="00D6633D"/>
    <w:rsid w:val="00D66C25"/>
    <w:rsid w:val="00D66D0D"/>
    <w:rsid w:val="00D67DF1"/>
    <w:rsid w:val="00D70729"/>
    <w:rsid w:val="00D71B08"/>
    <w:rsid w:val="00D72C7A"/>
    <w:rsid w:val="00D72FFF"/>
    <w:rsid w:val="00D73A49"/>
    <w:rsid w:val="00D74876"/>
    <w:rsid w:val="00D756B2"/>
    <w:rsid w:val="00D757D3"/>
    <w:rsid w:val="00D75B04"/>
    <w:rsid w:val="00D7600B"/>
    <w:rsid w:val="00D765EB"/>
    <w:rsid w:val="00D76859"/>
    <w:rsid w:val="00D76F04"/>
    <w:rsid w:val="00D77308"/>
    <w:rsid w:val="00D77D38"/>
    <w:rsid w:val="00D77FC5"/>
    <w:rsid w:val="00D8074C"/>
    <w:rsid w:val="00D80880"/>
    <w:rsid w:val="00D80C48"/>
    <w:rsid w:val="00D80D51"/>
    <w:rsid w:val="00D816F6"/>
    <w:rsid w:val="00D81721"/>
    <w:rsid w:val="00D82CCD"/>
    <w:rsid w:val="00D8342E"/>
    <w:rsid w:val="00D848A5"/>
    <w:rsid w:val="00D84D54"/>
    <w:rsid w:val="00D859F1"/>
    <w:rsid w:val="00D85A80"/>
    <w:rsid w:val="00D86123"/>
    <w:rsid w:val="00D86174"/>
    <w:rsid w:val="00D86BFE"/>
    <w:rsid w:val="00D901F5"/>
    <w:rsid w:val="00D907AE"/>
    <w:rsid w:val="00D90869"/>
    <w:rsid w:val="00D908CF"/>
    <w:rsid w:val="00D90D02"/>
    <w:rsid w:val="00D913B3"/>
    <w:rsid w:val="00D917CC"/>
    <w:rsid w:val="00D919EF"/>
    <w:rsid w:val="00D91C8A"/>
    <w:rsid w:val="00D92A39"/>
    <w:rsid w:val="00D93881"/>
    <w:rsid w:val="00D93F99"/>
    <w:rsid w:val="00D95597"/>
    <w:rsid w:val="00D95EBE"/>
    <w:rsid w:val="00D96294"/>
    <w:rsid w:val="00D964E2"/>
    <w:rsid w:val="00D96E71"/>
    <w:rsid w:val="00D9714C"/>
    <w:rsid w:val="00D9728D"/>
    <w:rsid w:val="00D97804"/>
    <w:rsid w:val="00D97C4D"/>
    <w:rsid w:val="00DA1F0D"/>
    <w:rsid w:val="00DA3560"/>
    <w:rsid w:val="00DA410C"/>
    <w:rsid w:val="00DA4963"/>
    <w:rsid w:val="00DA4B25"/>
    <w:rsid w:val="00DA546E"/>
    <w:rsid w:val="00DA5C33"/>
    <w:rsid w:val="00DA6401"/>
    <w:rsid w:val="00DA7E5F"/>
    <w:rsid w:val="00DA7F21"/>
    <w:rsid w:val="00DB07F6"/>
    <w:rsid w:val="00DB0960"/>
    <w:rsid w:val="00DB1248"/>
    <w:rsid w:val="00DB2B57"/>
    <w:rsid w:val="00DB38BE"/>
    <w:rsid w:val="00DB3EF0"/>
    <w:rsid w:val="00DB5374"/>
    <w:rsid w:val="00DB5BC3"/>
    <w:rsid w:val="00DB71A6"/>
    <w:rsid w:val="00DC060E"/>
    <w:rsid w:val="00DC1E41"/>
    <w:rsid w:val="00DC20CC"/>
    <w:rsid w:val="00DC27F1"/>
    <w:rsid w:val="00DC2E36"/>
    <w:rsid w:val="00DC2E45"/>
    <w:rsid w:val="00DC2FAE"/>
    <w:rsid w:val="00DC332C"/>
    <w:rsid w:val="00DC48DF"/>
    <w:rsid w:val="00DC4902"/>
    <w:rsid w:val="00DC52B1"/>
    <w:rsid w:val="00DC643F"/>
    <w:rsid w:val="00DC77CD"/>
    <w:rsid w:val="00DD0EAE"/>
    <w:rsid w:val="00DD0F47"/>
    <w:rsid w:val="00DD109E"/>
    <w:rsid w:val="00DD1A51"/>
    <w:rsid w:val="00DD1F66"/>
    <w:rsid w:val="00DD20EA"/>
    <w:rsid w:val="00DD2DDD"/>
    <w:rsid w:val="00DD3AFB"/>
    <w:rsid w:val="00DD3D63"/>
    <w:rsid w:val="00DD4939"/>
    <w:rsid w:val="00DD4B2B"/>
    <w:rsid w:val="00DD4C43"/>
    <w:rsid w:val="00DD513F"/>
    <w:rsid w:val="00DD7EAA"/>
    <w:rsid w:val="00DE14B6"/>
    <w:rsid w:val="00DE1543"/>
    <w:rsid w:val="00DE1584"/>
    <w:rsid w:val="00DE2835"/>
    <w:rsid w:val="00DE2F13"/>
    <w:rsid w:val="00DE4159"/>
    <w:rsid w:val="00DE4CCB"/>
    <w:rsid w:val="00DE4FA3"/>
    <w:rsid w:val="00DE563D"/>
    <w:rsid w:val="00DE5DAD"/>
    <w:rsid w:val="00DE618C"/>
    <w:rsid w:val="00DE6190"/>
    <w:rsid w:val="00DF084A"/>
    <w:rsid w:val="00DF1391"/>
    <w:rsid w:val="00DF1428"/>
    <w:rsid w:val="00DF1912"/>
    <w:rsid w:val="00DF2AE8"/>
    <w:rsid w:val="00DF3C64"/>
    <w:rsid w:val="00DF42B2"/>
    <w:rsid w:val="00DF4C1B"/>
    <w:rsid w:val="00DF628F"/>
    <w:rsid w:val="00DF699A"/>
    <w:rsid w:val="00DF76E3"/>
    <w:rsid w:val="00DF79D6"/>
    <w:rsid w:val="00DF7E49"/>
    <w:rsid w:val="00E002BD"/>
    <w:rsid w:val="00E004F1"/>
    <w:rsid w:val="00E00961"/>
    <w:rsid w:val="00E009C2"/>
    <w:rsid w:val="00E01217"/>
    <w:rsid w:val="00E0129D"/>
    <w:rsid w:val="00E01C62"/>
    <w:rsid w:val="00E024D2"/>
    <w:rsid w:val="00E02C42"/>
    <w:rsid w:val="00E038EB"/>
    <w:rsid w:val="00E03A7D"/>
    <w:rsid w:val="00E047B7"/>
    <w:rsid w:val="00E0512D"/>
    <w:rsid w:val="00E05363"/>
    <w:rsid w:val="00E05D16"/>
    <w:rsid w:val="00E0630E"/>
    <w:rsid w:val="00E06D6D"/>
    <w:rsid w:val="00E101AC"/>
    <w:rsid w:val="00E10925"/>
    <w:rsid w:val="00E10D8A"/>
    <w:rsid w:val="00E119B8"/>
    <w:rsid w:val="00E11E9F"/>
    <w:rsid w:val="00E12456"/>
    <w:rsid w:val="00E127A1"/>
    <w:rsid w:val="00E14B07"/>
    <w:rsid w:val="00E14B75"/>
    <w:rsid w:val="00E1542A"/>
    <w:rsid w:val="00E15C20"/>
    <w:rsid w:val="00E1605D"/>
    <w:rsid w:val="00E164A2"/>
    <w:rsid w:val="00E16A7A"/>
    <w:rsid w:val="00E16AAE"/>
    <w:rsid w:val="00E16AB8"/>
    <w:rsid w:val="00E17172"/>
    <w:rsid w:val="00E17EF4"/>
    <w:rsid w:val="00E201C5"/>
    <w:rsid w:val="00E22D22"/>
    <w:rsid w:val="00E2331C"/>
    <w:rsid w:val="00E24504"/>
    <w:rsid w:val="00E24A82"/>
    <w:rsid w:val="00E25F27"/>
    <w:rsid w:val="00E27712"/>
    <w:rsid w:val="00E27FD8"/>
    <w:rsid w:val="00E30B3E"/>
    <w:rsid w:val="00E30C89"/>
    <w:rsid w:val="00E3116B"/>
    <w:rsid w:val="00E32E31"/>
    <w:rsid w:val="00E33240"/>
    <w:rsid w:val="00E33C20"/>
    <w:rsid w:val="00E3470A"/>
    <w:rsid w:val="00E34B47"/>
    <w:rsid w:val="00E369C4"/>
    <w:rsid w:val="00E40454"/>
    <w:rsid w:val="00E40AD6"/>
    <w:rsid w:val="00E40DFD"/>
    <w:rsid w:val="00E41117"/>
    <w:rsid w:val="00E413AD"/>
    <w:rsid w:val="00E417E1"/>
    <w:rsid w:val="00E41B33"/>
    <w:rsid w:val="00E42CAA"/>
    <w:rsid w:val="00E4346C"/>
    <w:rsid w:val="00E437A0"/>
    <w:rsid w:val="00E44452"/>
    <w:rsid w:val="00E445E5"/>
    <w:rsid w:val="00E455EB"/>
    <w:rsid w:val="00E45BDC"/>
    <w:rsid w:val="00E465D8"/>
    <w:rsid w:val="00E468E7"/>
    <w:rsid w:val="00E46DC4"/>
    <w:rsid w:val="00E4736D"/>
    <w:rsid w:val="00E47DD4"/>
    <w:rsid w:val="00E505AE"/>
    <w:rsid w:val="00E5153D"/>
    <w:rsid w:val="00E517BE"/>
    <w:rsid w:val="00E51F4F"/>
    <w:rsid w:val="00E52DD9"/>
    <w:rsid w:val="00E5498A"/>
    <w:rsid w:val="00E54EDD"/>
    <w:rsid w:val="00E55039"/>
    <w:rsid w:val="00E5524C"/>
    <w:rsid w:val="00E55848"/>
    <w:rsid w:val="00E5694C"/>
    <w:rsid w:val="00E56FDE"/>
    <w:rsid w:val="00E57237"/>
    <w:rsid w:val="00E60DCF"/>
    <w:rsid w:val="00E6117E"/>
    <w:rsid w:val="00E61401"/>
    <w:rsid w:val="00E621CC"/>
    <w:rsid w:val="00E62452"/>
    <w:rsid w:val="00E628E3"/>
    <w:rsid w:val="00E62FE4"/>
    <w:rsid w:val="00E6410C"/>
    <w:rsid w:val="00E641DF"/>
    <w:rsid w:val="00E65E62"/>
    <w:rsid w:val="00E6695E"/>
    <w:rsid w:val="00E6791F"/>
    <w:rsid w:val="00E70856"/>
    <w:rsid w:val="00E70ECD"/>
    <w:rsid w:val="00E72231"/>
    <w:rsid w:val="00E72E2F"/>
    <w:rsid w:val="00E73D18"/>
    <w:rsid w:val="00E73F1C"/>
    <w:rsid w:val="00E741C7"/>
    <w:rsid w:val="00E745CF"/>
    <w:rsid w:val="00E74EC9"/>
    <w:rsid w:val="00E756DE"/>
    <w:rsid w:val="00E7672F"/>
    <w:rsid w:val="00E77552"/>
    <w:rsid w:val="00E81578"/>
    <w:rsid w:val="00E81EED"/>
    <w:rsid w:val="00E82F4E"/>
    <w:rsid w:val="00E83939"/>
    <w:rsid w:val="00E8443A"/>
    <w:rsid w:val="00E84647"/>
    <w:rsid w:val="00E84E6B"/>
    <w:rsid w:val="00E85244"/>
    <w:rsid w:val="00E85270"/>
    <w:rsid w:val="00E8593A"/>
    <w:rsid w:val="00E8748B"/>
    <w:rsid w:val="00E87CD2"/>
    <w:rsid w:val="00E90249"/>
    <w:rsid w:val="00E9061B"/>
    <w:rsid w:val="00E906BF"/>
    <w:rsid w:val="00E90A01"/>
    <w:rsid w:val="00E914C5"/>
    <w:rsid w:val="00E9169C"/>
    <w:rsid w:val="00E91F3B"/>
    <w:rsid w:val="00E932C6"/>
    <w:rsid w:val="00E959AD"/>
    <w:rsid w:val="00E95B4F"/>
    <w:rsid w:val="00E961A5"/>
    <w:rsid w:val="00E96EDB"/>
    <w:rsid w:val="00E96F58"/>
    <w:rsid w:val="00E97DF8"/>
    <w:rsid w:val="00EA0089"/>
    <w:rsid w:val="00EA0732"/>
    <w:rsid w:val="00EA2722"/>
    <w:rsid w:val="00EA27A6"/>
    <w:rsid w:val="00EA2B49"/>
    <w:rsid w:val="00EA2D85"/>
    <w:rsid w:val="00EA4218"/>
    <w:rsid w:val="00EA4EB7"/>
    <w:rsid w:val="00EA526E"/>
    <w:rsid w:val="00EA79C6"/>
    <w:rsid w:val="00EA7A08"/>
    <w:rsid w:val="00EB1D22"/>
    <w:rsid w:val="00EB1E59"/>
    <w:rsid w:val="00EB297F"/>
    <w:rsid w:val="00EB47A6"/>
    <w:rsid w:val="00EB47D4"/>
    <w:rsid w:val="00EB4C19"/>
    <w:rsid w:val="00EB4D07"/>
    <w:rsid w:val="00EB4D27"/>
    <w:rsid w:val="00EB6A45"/>
    <w:rsid w:val="00EB7B7E"/>
    <w:rsid w:val="00EC037A"/>
    <w:rsid w:val="00EC190B"/>
    <w:rsid w:val="00EC2640"/>
    <w:rsid w:val="00EC2A18"/>
    <w:rsid w:val="00EC2DBB"/>
    <w:rsid w:val="00EC2E0E"/>
    <w:rsid w:val="00EC74B3"/>
    <w:rsid w:val="00EC7C85"/>
    <w:rsid w:val="00EC7E25"/>
    <w:rsid w:val="00ED0853"/>
    <w:rsid w:val="00ED0A1A"/>
    <w:rsid w:val="00ED1A7E"/>
    <w:rsid w:val="00ED2430"/>
    <w:rsid w:val="00ED30E2"/>
    <w:rsid w:val="00ED4386"/>
    <w:rsid w:val="00ED486A"/>
    <w:rsid w:val="00ED4E63"/>
    <w:rsid w:val="00ED5827"/>
    <w:rsid w:val="00ED6958"/>
    <w:rsid w:val="00EE06E4"/>
    <w:rsid w:val="00EE097F"/>
    <w:rsid w:val="00EE10FE"/>
    <w:rsid w:val="00EE124A"/>
    <w:rsid w:val="00EE1FA8"/>
    <w:rsid w:val="00EE259D"/>
    <w:rsid w:val="00EE2A8E"/>
    <w:rsid w:val="00EE3BED"/>
    <w:rsid w:val="00EE3CD2"/>
    <w:rsid w:val="00EE5B65"/>
    <w:rsid w:val="00EE5EF7"/>
    <w:rsid w:val="00EE654E"/>
    <w:rsid w:val="00EE67F5"/>
    <w:rsid w:val="00EE69A2"/>
    <w:rsid w:val="00EE7457"/>
    <w:rsid w:val="00EE750C"/>
    <w:rsid w:val="00EF091F"/>
    <w:rsid w:val="00EF0F20"/>
    <w:rsid w:val="00EF195D"/>
    <w:rsid w:val="00EF3AD9"/>
    <w:rsid w:val="00EF47A6"/>
    <w:rsid w:val="00EF4D55"/>
    <w:rsid w:val="00EF6B06"/>
    <w:rsid w:val="00EF78C3"/>
    <w:rsid w:val="00EF7AE8"/>
    <w:rsid w:val="00F0130C"/>
    <w:rsid w:val="00F01DA1"/>
    <w:rsid w:val="00F0217F"/>
    <w:rsid w:val="00F02213"/>
    <w:rsid w:val="00F02934"/>
    <w:rsid w:val="00F03285"/>
    <w:rsid w:val="00F05766"/>
    <w:rsid w:val="00F07E8E"/>
    <w:rsid w:val="00F1004C"/>
    <w:rsid w:val="00F10E41"/>
    <w:rsid w:val="00F11287"/>
    <w:rsid w:val="00F11388"/>
    <w:rsid w:val="00F118F3"/>
    <w:rsid w:val="00F11F9E"/>
    <w:rsid w:val="00F1231C"/>
    <w:rsid w:val="00F123ED"/>
    <w:rsid w:val="00F1294F"/>
    <w:rsid w:val="00F129CC"/>
    <w:rsid w:val="00F12A04"/>
    <w:rsid w:val="00F1329E"/>
    <w:rsid w:val="00F147A5"/>
    <w:rsid w:val="00F14E6B"/>
    <w:rsid w:val="00F15196"/>
    <w:rsid w:val="00F16005"/>
    <w:rsid w:val="00F166EA"/>
    <w:rsid w:val="00F17C58"/>
    <w:rsid w:val="00F22048"/>
    <w:rsid w:val="00F23032"/>
    <w:rsid w:val="00F23297"/>
    <w:rsid w:val="00F2415B"/>
    <w:rsid w:val="00F247CB"/>
    <w:rsid w:val="00F24C5A"/>
    <w:rsid w:val="00F2579C"/>
    <w:rsid w:val="00F25C4B"/>
    <w:rsid w:val="00F2692E"/>
    <w:rsid w:val="00F26E54"/>
    <w:rsid w:val="00F27264"/>
    <w:rsid w:val="00F2769B"/>
    <w:rsid w:val="00F27974"/>
    <w:rsid w:val="00F30128"/>
    <w:rsid w:val="00F3243C"/>
    <w:rsid w:val="00F32E19"/>
    <w:rsid w:val="00F33AA5"/>
    <w:rsid w:val="00F35542"/>
    <w:rsid w:val="00F3622D"/>
    <w:rsid w:val="00F37477"/>
    <w:rsid w:val="00F37655"/>
    <w:rsid w:val="00F40B50"/>
    <w:rsid w:val="00F40B74"/>
    <w:rsid w:val="00F40D9F"/>
    <w:rsid w:val="00F410A2"/>
    <w:rsid w:val="00F418B6"/>
    <w:rsid w:val="00F43A2B"/>
    <w:rsid w:val="00F43B90"/>
    <w:rsid w:val="00F44754"/>
    <w:rsid w:val="00F44CBF"/>
    <w:rsid w:val="00F45D5A"/>
    <w:rsid w:val="00F47B6C"/>
    <w:rsid w:val="00F47E48"/>
    <w:rsid w:val="00F47E7F"/>
    <w:rsid w:val="00F507C5"/>
    <w:rsid w:val="00F51F49"/>
    <w:rsid w:val="00F54017"/>
    <w:rsid w:val="00F54102"/>
    <w:rsid w:val="00F542D7"/>
    <w:rsid w:val="00F543A0"/>
    <w:rsid w:val="00F55270"/>
    <w:rsid w:val="00F56137"/>
    <w:rsid w:val="00F56C80"/>
    <w:rsid w:val="00F600A1"/>
    <w:rsid w:val="00F6063A"/>
    <w:rsid w:val="00F606CD"/>
    <w:rsid w:val="00F60F44"/>
    <w:rsid w:val="00F61418"/>
    <w:rsid w:val="00F61864"/>
    <w:rsid w:val="00F6265D"/>
    <w:rsid w:val="00F62CBF"/>
    <w:rsid w:val="00F62F9E"/>
    <w:rsid w:val="00F65DF5"/>
    <w:rsid w:val="00F67374"/>
    <w:rsid w:val="00F67580"/>
    <w:rsid w:val="00F704FE"/>
    <w:rsid w:val="00F70C3B"/>
    <w:rsid w:val="00F70C9D"/>
    <w:rsid w:val="00F7129D"/>
    <w:rsid w:val="00F71B4B"/>
    <w:rsid w:val="00F71B97"/>
    <w:rsid w:val="00F72EE7"/>
    <w:rsid w:val="00F740B5"/>
    <w:rsid w:val="00F74723"/>
    <w:rsid w:val="00F75674"/>
    <w:rsid w:val="00F76B39"/>
    <w:rsid w:val="00F76E91"/>
    <w:rsid w:val="00F8066A"/>
    <w:rsid w:val="00F807A9"/>
    <w:rsid w:val="00F81629"/>
    <w:rsid w:val="00F85C20"/>
    <w:rsid w:val="00F86D55"/>
    <w:rsid w:val="00F87DCB"/>
    <w:rsid w:val="00F90E33"/>
    <w:rsid w:val="00F90F6D"/>
    <w:rsid w:val="00F912C5"/>
    <w:rsid w:val="00F9184D"/>
    <w:rsid w:val="00F91EE2"/>
    <w:rsid w:val="00F93491"/>
    <w:rsid w:val="00F93646"/>
    <w:rsid w:val="00F93CCA"/>
    <w:rsid w:val="00F9436D"/>
    <w:rsid w:val="00F95021"/>
    <w:rsid w:val="00F960D4"/>
    <w:rsid w:val="00F96224"/>
    <w:rsid w:val="00F96324"/>
    <w:rsid w:val="00F9783D"/>
    <w:rsid w:val="00F979A7"/>
    <w:rsid w:val="00FA00B9"/>
    <w:rsid w:val="00FA078C"/>
    <w:rsid w:val="00FA0EC1"/>
    <w:rsid w:val="00FA2790"/>
    <w:rsid w:val="00FA3ABE"/>
    <w:rsid w:val="00FA4162"/>
    <w:rsid w:val="00FA45C3"/>
    <w:rsid w:val="00FA4FED"/>
    <w:rsid w:val="00FA5B57"/>
    <w:rsid w:val="00FA5F5A"/>
    <w:rsid w:val="00FA62DB"/>
    <w:rsid w:val="00FA63E4"/>
    <w:rsid w:val="00FA6D4A"/>
    <w:rsid w:val="00FA72E2"/>
    <w:rsid w:val="00FA7F72"/>
    <w:rsid w:val="00FB06E5"/>
    <w:rsid w:val="00FB0B66"/>
    <w:rsid w:val="00FB11FA"/>
    <w:rsid w:val="00FB14C5"/>
    <w:rsid w:val="00FB4601"/>
    <w:rsid w:val="00FB6376"/>
    <w:rsid w:val="00FB68AA"/>
    <w:rsid w:val="00FB6D74"/>
    <w:rsid w:val="00FB6EEE"/>
    <w:rsid w:val="00FB7109"/>
    <w:rsid w:val="00FB7BC4"/>
    <w:rsid w:val="00FC0A60"/>
    <w:rsid w:val="00FC0E64"/>
    <w:rsid w:val="00FC2208"/>
    <w:rsid w:val="00FC2943"/>
    <w:rsid w:val="00FC3852"/>
    <w:rsid w:val="00FC3996"/>
    <w:rsid w:val="00FC3A82"/>
    <w:rsid w:val="00FC3FDF"/>
    <w:rsid w:val="00FC4741"/>
    <w:rsid w:val="00FC479A"/>
    <w:rsid w:val="00FC4E7B"/>
    <w:rsid w:val="00FC54ED"/>
    <w:rsid w:val="00FC75A7"/>
    <w:rsid w:val="00FC7754"/>
    <w:rsid w:val="00FC7775"/>
    <w:rsid w:val="00FD167D"/>
    <w:rsid w:val="00FD1A2D"/>
    <w:rsid w:val="00FD1D84"/>
    <w:rsid w:val="00FD2340"/>
    <w:rsid w:val="00FD26EC"/>
    <w:rsid w:val="00FD2A51"/>
    <w:rsid w:val="00FD442D"/>
    <w:rsid w:val="00FD45FD"/>
    <w:rsid w:val="00FD55F3"/>
    <w:rsid w:val="00FD5A4D"/>
    <w:rsid w:val="00FD5D7F"/>
    <w:rsid w:val="00FD5F5E"/>
    <w:rsid w:val="00FE0FD6"/>
    <w:rsid w:val="00FE1396"/>
    <w:rsid w:val="00FE1722"/>
    <w:rsid w:val="00FE1C9E"/>
    <w:rsid w:val="00FE2439"/>
    <w:rsid w:val="00FE2F71"/>
    <w:rsid w:val="00FE3032"/>
    <w:rsid w:val="00FE3ECB"/>
    <w:rsid w:val="00FE457D"/>
    <w:rsid w:val="00FE5466"/>
    <w:rsid w:val="00FE5A4C"/>
    <w:rsid w:val="00FE6664"/>
    <w:rsid w:val="00FE744E"/>
    <w:rsid w:val="00FE7FA2"/>
    <w:rsid w:val="00FF03A9"/>
    <w:rsid w:val="00FF0AA8"/>
    <w:rsid w:val="00FF1311"/>
    <w:rsid w:val="00FF2A44"/>
    <w:rsid w:val="00FF2E04"/>
    <w:rsid w:val="00FF4ED8"/>
    <w:rsid w:val="00FF52AF"/>
    <w:rsid w:val="00FF5412"/>
    <w:rsid w:val="00FF568B"/>
    <w:rsid w:val="00FF5882"/>
    <w:rsid w:val="00FF596D"/>
    <w:rsid w:val="00FF77F4"/>
    <w:rsid w:val="00FF7A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7AD9E2C9-709C-450A-A48D-1C916CD8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9" w:qFormat="1"/>
    <w:lsdException w:name="heading 8" w:locked="1" w:uiPriority="0"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73451"/>
    <w:pPr>
      <w:spacing w:line="264" w:lineRule="auto"/>
    </w:pPr>
    <w:rPr>
      <w:rFonts w:ascii="Times New Roman" w:hAnsi="Times New Roman"/>
      <w:color w:val="000000"/>
      <w:sz w:val="26"/>
      <w:szCs w:val="24"/>
      <w:lang w:eastAsia="en-US"/>
    </w:rPr>
  </w:style>
  <w:style w:type="paragraph" w:styleId="berschrift1">
    <w:name w:val="heading 1"/>
    <w:basedOn w:val="Standard"/>
    <w:next w:val="Standard"/>
    <w:link w:val="berschrift1Zchn"/>
    <w:uiPriority w:val="99"/>
    <w:qFormat/>
    <w:rsid w:val="002022CA"/>
    <w:pPr>
      <w:keepNext/>
      <w:keepLines/>
      <w:outlineLvl w:val="0"/>
    </w:pPr>
    <w:rPr>
      <w:rFonts w:ascii="Source Sans Pro" w:eastAsia="Times New Roman" w:hAnsi="Source Sans Pro" w:cs="Arial"/>
      <w:color w:val="FF0000"/>
      <w:sz w:val="28"/>
      <w:szCs w:val="18"/>
    </w:rPr>
  </w:style>
  <w:style w:type="paragraph" w:styleId="berschrift2">
    <w:name w:val="heading 2"/>
    <w:aliases w:val="Unter-Überschrift 1"/>
    <w:basedOn w:val="Standard"/>
    <w:next w:val="Standard"/>
    <w:link w:val="berschrift2Zchn"/>
    <w:uiPriority w:val="99"/>
    <w:qFormat/>
    <w:rsid w:val="002022CA"/>
    <w:pPr>
      <w:keepNext/>
      <w:keepLines/>
      <w:numPr>
        <w:ilvl w:val="1"/>
        <w:numId w:val="2"/>
      </w:numPr>
      <w:ind w:left="0" w:firstLine="0"/>
      <w:outlineLvl w:val="1"/>
    </w:pPr>
    <w:rPr>
      <w:rFonts w:eastAsia="Times New Roman"/>
      <w:b/>
      <w:bCs/>
      <w:szCs w:val="28"/>
    </w:rPr>
  </w:style>
  <w:style w:type="paragraph" w:styleId="berschrift3">
    <w:name w:val="heading 3"/>
    <w:basedOn w:val="Standard"/>
    <w:next w:val="Standard"/>
    <w:link w:val="berschrift3Zchn"/>
    <w:uiPriority w:val="99"/>
    <w:qFormat/>
    <w:rsid w:val="004E4884"/>
    <w:pPr>
      <w:keepNext/>
      <w:keepLines/>
      <w:numPr>
        <w:ilvl w:val="2"/>
        <w:numId w:val="2"/>
      </w:numPr>
      <w:spacing w:before="200"/>
      <w:ind w:left="3600"/>
      <w:outlineLvl w:val="2"/>
    </w:pPr>
    <w:rPr>
      <w:rFonts w:eastAsia="Times New Roman"/>
      <w:b/>
      <w:bCs/>
    </w:rPr>
  </w:style>
  <w:style w:type="paragraph" w:styleId="berschrift4">
    <w:name w:val="heading 4"/>
    <w:basedOn w:val="Standard"/>
    <w:next w:val="Standard"/>
    <w:link w:val="berschrift4Zchn"/>
    <w:uiPriority w:val="99"/>
    <w:qFormat/>
    <w:rsid w:val="00071D62"/>
    <w:pPr>
      <w:keepNext/>
      <w:keepLines/>
      <w:numPr>
        <w:ilvl w:val="3"/>
        <w:numId w:val="2"/>
      </w:numPr>
      <w:spacing w:before="200"/>
      <w:outlineLvl w:val="3"/>
    </w:pPr>
    <w:rPr>
      <w:rFonts w:ascii="Cambria" w:eastAsia="Times New Roman" w:hAnsi="Cambria" w:cs="Cambria"/>
      <w:b/>
      <w:bCs/>
      <w:i/>
      <w:iCs/>
      <w:color w:val="4F81BD"/>
    </w:rPr>
  </w:style>
  <w:style w:type="paragraph" w:styleId="berschrift5">
    <w:name w:val="heading 5"/>
    <w:basedOn w:val="Standard"/>
    <w:next w:val="Standard"/>
    <w:link w:val="berschrift5Zchn"/>
    <w:uiPriority w:val="99"/>
    <w:qFormat/>
    <w:rsid w:val="00071D62"/>
    <w:pPr>
      <w:keepNext/>
      <w:keepLines/>
      <w:numPr>
        <w:ilvl w:val="4"/>
        <w:numId w:val="2"/>
      </w:numPr>
      <w:spacing w:before="200"/>
      <w:outlineLvl w:val="4"/>
    </w:pPr>
    <w:rPr>
      <w:rFonts w:ascii="Cambria" w:eastAsia="Times New Roman" w:hAnsi="Cambria" w:cs="Cambria"/>
      <w:color w:val="243F60"/>
    </w:rPr>
  </w:style>
  <w:style w:type="paragraph" w:styleId="berschrift6">
    <w:name w:val="heading 6"/>
    <w:basedOn w:val="Standard"/>
    <w:next w:val="Standard"/>
    <w:link w:val="berschrift6Zchn"/>
    <w:qFormat/>
    <w:rsid w:val="00071D62"/>
    <w:pPr>
      <w:keepNext/>
      <w:keepLines/>
      <w:numPr>
        <w:ilvl w:val="5"/>
        <w:numId w:val="2"/>
      </w:numPr>
      <w:spacing w:before="200"/>
      <w:outlineLvl w:val="5"/>
    </w:pPr>
    <w:rPr>
      <w:rFonts w:ascii="Cambria" w:eastAsia="Times New Roman" w:hAnsi="Cambria" w:cs="Cambria"/>
      <w:i/>
      <w:iCs/>
      <w:color w:val="243F60"/>
    </w:rPr>
  </w:style>
  <w:style w:type="paragraph" w:styleId="berschrift7">
    <w:name w:val="heading 7"/>
    <w:basedOn w:val="Standard"/>
    <w:next w:val="Standard"/>
    <w:link w:val="berschrift7Zchn"/>
    <w:uiPriority w:val="99"/>
    <w:qFormat/>
    <w:rsid w:val="00071D62"/>
    <w:pPr>
      <w:keepNext/>
      <w:keepLines/>
      <w:numPr>
        <w:ilvl w:val="6"/>
        <w:numId w:val="2"/>
      </w:numPr>
      <w:spacing w:before="200"/>
      <w:outlineLvl w:val="6"/>
    </w:pPr>
    <w:rPr>
      <w:rFonts w:ascii="Cambria" w:eastAsia="Times New Roman" w:hAnsi="Cambria" w:cs="Cambria"/>
      <w:i/>
      <w:iCs/>
      <w:color w:val="404040"/>
    </w:rPr>
  </w:style>
  <w:style w:type="paragraph" w:styleId="berschrift8">
    <w:name w:val="heading 8"/>
    <w:basedOn w:val="Standard"/>
    <w:next w:val="Standard"/>
    <w:link w:val="berschrift8Zchn"/>
    <w:qFormat/>
    <w:rsid w:val="00071D62"/>
    <w:pPr>
      <w:keepNext/>
      <w:keepLines/>
      <w:numPr>
        <w:ilvl w:val="7"/>
        <w:numId w:val="2"/>
      </w:numPr>
      <w:spacing w:before="200"/>
      <w:outlineLvl w:val="7"/>
    </w:pPr>
    <w:rPr>
      <w:rFonts w:ascii="Cambria" w:eastAsia="Times New Roman" w:hAnsi="Cambria" w:cs="Cambria"/>
      <w:color w:val="404040"/>
      <w:sz w:val="20"/>
      <w:szCs w:val="20"/>
    </w:rPr>
  </w:style>
  <w:style w:type="paragraph" w:styleId="berschrift9">
    <w:name w:val="heading 9"/>
    <w:basedOn w:val="Standard"/>
    <w:next w:val="Standard"/>
    <w:link w:val="berschrift9Zchn"/>
    <w:uiPriority w:val="99"/>
    <w:qFormat/>
    <w:rsid w:val="00071D62"/>
    <w:pPr>
      <w:keepNext/>
      <w:keepLines/>
      <w:numPr>
        <w:ilvl w:val="8"/>
        <w:numId w:val="2"/>
      </w:numPr>
      <w:spacing w:before="200"/>
      <w:outlineLvl w:val="8"/>
    </w:pPr>
    <w:rPr>
      <w:rFonts w:ascii="Cambria" w:eastAsia="Times New Roman" w:hAnsi="Cambria" w:cs="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2022CA"/>
    <w:rPr>
      <w:rFonts w:ascii="Source Sans Pro" w:eastAsia="Times New Roman" w:hAnsi="Source Sans Pro" w:cs="Arial"/>
      <w:color w:val="FF0000"/>
      <w:sz w:val="28"/>
      <w:szCs w:val="18"/>
      <w:lang w:eastAsia="en-US"/>
    </w:rPr>
  </w:style>
  <w:style w:type="character" w:customStyle="1" w:styleId="berschrift2Zchn">
    <w:name w:val="Überschrift 2 Zchn"/>
    <w:aliases w:val="Unter-Überschrift 1 Zchn"/>
    <w:basedOn w:val="Absatz-Standardschriftart"/>
    <w:link w:val="berschrift2"/>
    <w:uiPriority w:val="99"/>
    <w:locked/>
    <w:rsid w:val="002022CA"/>
    <w:rPr>
      <w:rFonts w:ascii="Times New Roman" w:eastAsia="Times New Roman" w:hAnsi="Times New Roman"/>
      <w:b/>
      <w:bCs/>
      <w:color w:val="000000"/>
      <w:sz w:val="26"/>
      <w:szCs w:val="28"/>
      <w:lang w:eastAsia="en-US"/>
    </w:rPr>
  </w:style>
  <w:style w:type="character" w:customStyle="1" w:styleId="berschrift3Zchn">
    <w:name w:val="Überschrift 3 Zchn"/>
    <w:basedOn w:val="Absatz-Standardschriftart"/>
    <w:link w:val="berschrift3"/>
    <w:uiPriority w:val="99"/>
    <w:locked/>
    <w:rsid w:val="004E4884"/>
    <w:rPr>
      <w:rFonts w:ascii="Times New Roman" w:eastAsia="Times New Roman" w:hAnsi="Times New Roman"/>
      <w:b/>
      <w:bCs/>
      <w:color w:val="000000"/>
      <w:sz w:val="24"/>
      <w:szCs w:val="24"/>
      <w:lang w:eastAsia="en-US"/>
    </w:rPr>
  </w:style>
  <w:style w:type="character" w:customStyle="1" w:styleId="berschrift4Zchn">
    <w:name w:val="Überschrift 4 Zchn"/>
    <w:basedOn w:val="Absatz-Standardschriftart"/>
    <w:link w:val="berschrift4"/>
    <w:uiPriority w:val="99"/>
    <w:locked/>
    <w:rsid w:val="00071D62"/>
    <w:rPr>
      <w:rFonts w:ascii="Cambria" w:eastAsia="Times New Roman" w:hAnsi="Cambria" w:cs="Cambria"/>
      <w:b/>
      <w:bCs/>
      <w:i/>
      <w:iCs/>
      <w:color w:val="4F81BD"/>
      <w:sz w:val="24"/>
      <w:szCs w:val="24"/>
      <w:lang w:eastAsia="en-US"/>
    </w:rPr>
  </w:style>
  <w:style w:type="character" w:customStyle="1" w:styleId="berschrift5Zchn">
    <w:name w:val="Überschrift 5 Zchn"/>
    <w:basedOn w:val="Absatz-Standardschriftart"/>
    <w:link w:val="berschrift5"/>
    <w:uiPriority w:val="99"/>
    <w:locked/>
    <w:rsid w:val="00071D62"/>
    <w:rPr>
      <w:rFonts w:ascii="Cambria" w:eastAsia="Times New Roman" w:hAnsi="Cambria" w:cs="Cambria"/>
      <w:color w:val="243F60"/>
      <w:sz w:val="24"/>
      <w:szCs w:val="24"/>
      <w:lang w:eastAsia="en-US"/>
    </w:rPr>
  </w:style>
  <w:style w:type="character" w:customStyle="1" w:styleId="berschrift6Zchn">
    <w:name w:val="Überschrift 6 Zchn"/>
    <w:basedOn w:val="Absatz-Standardschriftart"/>
    <w:link w:val="berschrift6"/>
    <w:locked/>
    <w:rsid w:val="00071D62"/>
    <w:rPr>
      <w:rFonts w:ascii="Cambria" w:eastAsia="Times New Roman" w:hAnsi="Cambria" w:cs="Cambria"/>
      <w:i/>
      <w:iCs/>
      <w:color w:val="243F60"/>
      <w:sz w:val="24"/>
      <w:szCs w:val="24"/>
      <w:lang w:eastAsia="en-US"/>
    </w:rPr>
  </w:style>
  <w:style w:type="character" w:customStyle="1" w:styleId="berschrift7Zchn">
    <w:name w:val="Überschrift 7 Zchn"/>
    <w:basedOn w:val="Absatz-Standardschriftart"/>
    <w:link w:val="berschrift7"/>
    <w:uiPriority w:val="99"/>
    <w:locked/>
    <w:rsid w:val="00071D62"/>
    <w:rPr>
      <w:rFonts w:ascii="Cambria" w:eastAsia="Times New Roman" w:hAnsi="Cambria" w:cs="Cambria"/>
      <w:i/>
      <w:iCs/>
      <w:color w:val="404040"/>
      <w:sz w:val="24"/>
      <w:szCs w:val="24"/>
      <w:lang w:eastAsia="en-US"/>
    </w:rPr>
  </w:style>
  <w:style w:type="character" w:customStyle="1" w:styleId="berschrift8Zchn">
    <w:name w:val="Überschrift 8 Zchn"/>
    <w:basedOn w:val="Absatz-Standardschriftart"/>
    <w:link w:val="berschrift8"/>
    <w:locked/>
    <w:rsid w:val="00071D62"/>
    <w:rPr>
      <w:rFonts w:ascii="Cambria" w:eastAsia="Times New Roman" w:hAnsi="Cambria" w:cs="Cambria"/>
      <w:color w:val="404040"/>
      <w:lang w:eastAsia="en-US"/>
    </w:rPr>
  </w:style>
  <w:style w:type="character" w:customStyle="1" w:styleId="berschrift9Zchn">
    <w:name w:val="Überschrift 9 Zchn"/>
    <w:basedOn w:val="Absatz-Standardschriftart"/>
    <w:link w:val="berschrift9"/>
    <w:uiPriority w:val="99"/>
    <w:locked/>
    <w:rsid w:val="00071D62"/>
    <w:rPr>
      <w:rFonts w:ascii="Cambria" w:eastAsia="Times New Roman" w:hAnsi="Cambria" w:cs="Cambria"/>
      <w:i/>
      <w:iCs/>
      <w:color w:val="404040"/>
      <w:lang w:eastAsia="en-US"/>
    </w:rPr>
  </w:style>
  <w:style w:type="paragraph" w:styleId="Listenabsatz">
    <w:name w:val="List Paragraph"/>
    <w:basedOn w:val="Standard"/>
    <w:uiPriority w:val="99"/>
    <w:qFormat/>
    <w:rsid w:val="00E445E5"/>
    <w:pPr>
      <w:ind w:left="720"/>
    </w:pPr>
  </w:style>
  <w:style w:type="paragraph" w:styleId="Inhaltsverzeichnisberschrift">
    <w:name w:val="TOC Heading"/>
    <w:basedOn w:val="berschrift1"/>
    <w:next w:val="Standard"/>
    <w:uiPriority w:val="39"/>
    <w:qFormat/>
    <w:rsid w:val="00843A5C"/>
    <w:pPr>
      <w:outlineLvl w:val="9"/>
    </w:pPr>
    <w:rPr>
      <w:rFonts w:ascii="Cambria" w:hAnsi="Cambria" w:cs="Cambria"/>
      <w:b/>
      <w:bCs/>
      <w:color w:val="365F91"/>
    </w:rPr>
  </w:style>
  <w:style w:type="paragraph" w:styleId="Verzeichnis1">
    <w:name w:val="toc 1"/>
    <w:basedOn w:val="Standard"/>
    <w:next w:val="Standard"/>
    <w:autoRedefine/>
    <w:uiPriority w:val="39"/>
    <w:rsid w:val="00ED486A"/>
    <w:pPr>
      <w:tabs>
        <w:tab w:val="left" w:pos="567"/>
        <w:tab w:val="left" w:pos="709"/>
        <w:tab w:val="left" w:pos="1134"/>
        <w:tab w:val="right" w:leader="dot" w:pos="9074"/>
      </w:tabs>
      <w:spacing w:after="60"/>
    </w:pPr>
    <w:rPr>
      <w:rFonts w:ascii="Source Sans Pro" w:hAnsi="Source Sans Pro"/>
      <w:noProof/>
      <w:color w:val="FF0000"/>
      <w:sz w:val="28"/>
      <w:szCs w:val="28"/>
    </w:rPr>
  </w:style>
  <w:style w:type="paragraph" w:styleId="Verzeichnis2">
    <w:name w:val="toc 2"/>
    <w:basedOn w:val="Standard"/>
    <w:next w:val="Standard"/>
    <w:autoRedefine/>
    <w:uiPriority w:val="39"/>
    <w:rsid w:val="003E3B03"/>
    <w:pPr>
      <w:tabs>
        <w:tab w:val="left" w:pos="567"/>
        <w:tab w:val="left" w:pos="709"/>
        <w:tab w:val="left" w:pos="851"/>
        <w:tab w:val="left" w:pos="1134"/>
        <w:tab w:val="left" w:pos="1276"/>
        <w:tab w:val="right" w:leader="dot" w:pos="9062"/>
      </w:tabs>
      <w:spacing w:after="60"/>
    </w:pPr>
    <w:rPr>
      <w:noProof/>
      <w:sz w:val="24"/>
    </w:rPr>
  </w:style>
  <w:style w:type="paragraph" w:styleId="Verzeichnis3">
    <w:name w:val="toc 3"/>
    <w:basedOn w:val="Standard"/>
    <w:next w:val="Standard"/>
    <w:autoRedefine/>
    <w:uiPriority w:val="39"/>
    <w:rsid w:val="00877AB1"/>
    <w:pPr>
      <w:tabs>
        <w:tab w:val="left" w:pos="567"/>
        <w:tab w:val="left" w:pos="709"/>
        <w:tab w:val="left" w:pos="1134"/>
        <w:tab w:val="left" w:pos="1418"/>
        <w:tab w:val="right" w:leader="dot" w:pos="9062"/>
      </w:tabs>
      <w:spacing w:after="100"/>
    </w:pPr>
  </w:style>
  <w:style w:type="character" w:styleId="Hyperlink">
    <w:name w:val="Hyperlink"/>
    <w:basedOn w:val="Absatz-Standardschriftart"/>
    <w:uiPriority w:val="99"/>
    <w:rsid w:val="00843A5C"/>
    <w:rPr>
      <w:color w:val="0000FF"/>
      <w:u w:val="single"/>
    </w:rPr>
  </w:style>
  <w:style w:type="paragraph" w:styleId="Sprechblasentext">
    <w:name w:val="Balloon Text"/>
    <w:basedOn w:val="Standard"/>
    <w:link w:val="SprechblasentextZchn"/>
    <w:uiPriority w:val="99"/>
    <w:semiHidden/>
    <w:rsid w:val="00843A5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43A5C"/>
    <w:rPr>
      <w:rFonts w:ascii="Tahoma" w:hAnsi="Tahoma" w:cs="Tahoma"/>
      <w:sz w:val="16"/>
      <w:szCs w:val="16"/>
    </w:rPr>
  </w:style>
  <w:style w:type="paragraph" w:styleId="IntensivesZitat">
    <w:name w:val="Intense Quote"/>
    <w:basedOn w:val="Standard"/>
    <w:next w:val="Standard"/>
    <w:link w:val="IntensivesZitatZchn"/>
    <w:uiPriority w:val="99"/>
    <w:qFormat/>
    <w:rsid w:val="003D51A4"/>
    <w:pPr>
      <w:pBdr>
        <w:bottom w:val="single" w:sz="4" w:space="4" w:color="4F81BD"/>
      </w:pBdr>
      <w:spacing w:before="200" w:after="280"/>
      <w:ind w:left="936" w:right="936"/>
    </w:pPr>
    <w:rPr>
      <w:b/>
      <w:bCs/>
      <w:i/>
      <w:iCs/>
      <w:color w:val="4F81BD"/>
    </w:rPr>
  </w:style>
  <w:style w:type="character" w:customStyle="1" w:styleId="IntensivesZitatZchn">
    <w:name w:val="Intensives Zitat Zchn"/>
    <w:basedOn w:val="Absatz-Standardschriftart"/>
    <w:link w:val="IntensivesZitat"/>
    <w:uiPriority w:val="99"/>
    <w:locked/>
    <w:rsid w:val="003D51A4"/>
    <w:rPr>
      <w:b/>
      <w:bCs/>
      <w:i/>
      <w:iCs/>
      <w:color w:val="4F81BD"/>
    </w:rPr>
  </w:style>
  <w:style w:type="paragraph" w:styleId="KeinLeerraum">
    <w:name w:val="No Spacing"/>
    <w:uiPriority w:val="99"/>
    <w:qFormat/>
    <w:rsid w:val="00FC0E64"/>
    <w:rPr>
      <w:rFonts w:ascii="Calibri" w:hAnsi="Calibri" w:cs="Calibri"/>
      <w:sz w:val="22"/>
      <w:szCs w:val="22"/>
      <w:lang w:eastAsia="en-US"/>
    </w:rPr>
  </w:style>
  <w:style w:type="table" w:styleId="Tabellenraster">
    <w:name w:val="Table Grid"/>
    <w:basedOn w:val="NormaleTabelle"/>
    <w:uiPriority w:val="59"/>
    <w:rsid w:val="00FC0E64"/>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rsid w:val="00C00BFA"/>
    <w:rPr>
      <w:sz w:val="20"/>
      <w:szCs w:val="20"/>
    </w:rPr>
  </w:style>
  <w:style w:type="character" w:customStyle="1" w:styleId="FunotentextZchn">
    <w:name w:val="Fußnotentext Zchn"/>
    <w:basedOn w:val="Absatz-Standardschriftart"/>
    <w:link w:val="Funotentext"/>
    <w:uiPriority w:val="99"/>
    <w:semiHidden/>
    <w:locked/>
    <w:rsid w:val="00C00BFA"/>
    <w:rPr>
      <w:rFonts w:eastAsia="Times New Roman"/>
      <w:sz w:val="20"/>
      <w:szCs w:val="20"/>
    </w:rPr>
  </w:style>
  <w:style w:type="character" w:styleId="Funotenzeichen">
    <w:name w:val="footnote reference"/>
    <w:basedOn w:val="Absatz-Standardschriftart"/>
    <w:uiPriority w:val="99"/>
    <w:semiHidden/>
    <w:rsid w:val="00C00BFA"/>
    <w:rPr>
      <w:vertAlign w:val="superscript"/>
    </w:rPr>
  </w:style>
  <w:style w:type="paragraph" w:styleId="Kopfzeile">
    <w:name w:val="header"/>
    <w:basedOn w:val="Standard"/>
    <w:link w:val="KopfzeileZchn"/>
    <w:uiPriority w:val="99"/>
    <w:rsid w:val="00C00BFA"/>
    <w:pPr>
      <w:tabs>
        <w:tab w:val="center" w:pos="4536"/>
        <w:tab w:val="right" w:pos="9072"/>
      </w:tabs>
    </w:pPr>
  </w:style>
  <w:style w:type="character" w:customStyle="1" w:styleId="KopfzeileZchn">
    <w:name w:val="Kopfzeile Zchn"/>
    <w:basedOn w:val="Absatz-Standardschriftart"/>
    <w:link w:val="Kopfzeile"/>
    <w:uiPriority w:val="99"/>
    <w:locked/>
    <w:rsid w:val="00C00BFA"/>
    <w:rPr>
      <w:rFonts w:eastAsia="Times New Roman"/>
    </w:rPr>
  </w:style>
  <w:style w:type="paragraph" w:styleId="Fuzeile">
    <w:name w:val="footer"/>
    <w:basedOn w:val="Standard"/>
    <w:link w:val="FuzeileZchn"/>
    <w:uiPriority w:val="99"/>
    <w:rsid w:val="00C00BFA"/>
    <w:pPr>
      <w:tabs>
        <w:tab w:val="center" w:pos="4536"/>
        <w:tab w:val="right" w:pos="9072"/>
      </w:tabs>
    </w:pPr>
  </w:style>
  <w:style w:type="character" w:customStyle="1" w:styleId="FuzeileZchn">
    <w:name w:val="Fußzeile Zchn"/>
    <w:basedOn w:val="Absatz-Standardschriftart"/>
    <w:link w:val="Fuzeile"/>
    <w:uiPriority w:val="99"/>
    <w:locked/>
    <w:rsid w:val="00C00BFA"/>
    <w:rPr>
      <w:rFonts w:eastAsia="Times New Roman"/>
    </w:rPr>
  </w:style>
  <w:style w:type="paragraph" w:styleId="Dokumentstruktur">
    <w:name w:val="Document Map"/>
    <w:basedOn w:val="Standard"/>
    <w:link w:val="DokumentstrukturZchn"/>
    <w:uiPriority w:val="99"/>
    <w:semiHidden/>
    <w:rsid w:val="00C00BFA"/>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C00BFA"/>
    <w:rPr>
      <w:rFonts w:ascii="Tahoma" w:hAnsi="Tahoma" w:cs="Tahoma"/>
      <w:sz w:val="20"/>
      <w:szCs w:val="20"/>
      <w:shd w:val="clear" w:color="auto" w:fill="000080"/>
    </w:rPr>
  </w:style>
  <w:style w:type="character" w:styleId="Kommentarzeichen">
    <w:name w:val="annotation reference"/>
    <w:basedOn w:val="Absatz-Standardschriftart"/>
    <w:uiPriority w:val="99"/>
    <w:semiHidden/>
    <w:rsid w:val="00C00BFA"/>
    <w:rPr>
      <w:sz w:val="16"/>
      <w:szCs w:val="16"/>
    </w:rPr>
  </w:style>
  <w:style w:type="paragraph" w:styleId="Kommentartext">
    <w:name w:val="annotation text"/>
    <w:basedOn w:val="Standard"/>
    <w:link w:val="KommentartextZchn"/>
    <w:uiPriority w:val="99"/>
    <w:rsid w:val="00C00BFA"/>
    <w:rPr>
      <w:sz w:val="20"/>
      <w:szCs w:val="20"/>
    </w:rPr>
  </w:style>
  <w:style w:type="character" w:customStyle="1" w:styleId="KommentartextZchn">
    <w:name w:val="Kommentartext Zchn"/>
    <w:basedOn w:val="Absatz-Standardschriftart"/>
    <w:link w:val="Kommentartext"/>
    <w:uiPriority w:val="99"/>
    <w:locked/>
    <w:rsid w:val="00C00BFA"/>
    <w:rPr>
      <w:rFonts w:eastAsia="Times New Roman"/>
      <w:sz w:val="20"/>
      <w:szCs w:val="20"/>
    </w:rPr>
  </w:style>
  <w:style w:type="paragraph" w:styleId="Kommentarthema">
    <w:name w:val="annotation subject"/>
    <w:basedOn w:val="Kommentartext"/>
    <w:next w:val="Kommentartext"/>
    <w:link w:val="KommentarthemaZchn"/>
    <w:uiPriority w:val="99"/>
    <w:semiHidden/>
    <w:rsid w:val="00C00BFA"/>
    <w:rPr>
      <w:b/>
      <w:bCs/>
    </w:rPr>
  </w:style>
  <w:style w:type="character" w:customStyle="1" w:styleId="KommentarthemaZchn">
    <w:name w:val="Kommentarthema Zchn"/>
    <w:basedOn w:val="KommentartextZchn"/>
    <w:link w:val="Kommentarthema"/>
    <w:uiPriority w:val="99"/>
    <w:semiHidden/>
    <w:locked/>
    <w:rsid w:val="00C00BFA"/>
    <w:rPr>
      <w:rFonts w:eastAsia="Times New Roman"/>
      <w:b/>
      <w:bCs/>
      <w:sz w:val="20"/>
      <w:szCs w:val="20"/>
    </w:rPr>
  </w:style>
  <w:style w:type="paragraph" w:customStyle="1" w:styleId="VorformatierterText">
    <w:name w:val="Vorformatierter Text"/>
    <w:basedOn w:val="Standard"/>
    <w:uiPriority w:val="99"/>
    <w:rsid w:val="00C00BFA"/>
    <w:pPr>
      <w:widowControl w:val="0"/>
      <w:suppressAutoHyphens/>
    </w:pPr>
    <w:rPr>
      <w:rFonts w:ascii="Liberation Mono" w:hAnsi="Liberation Mono" w:cs="Liberation Mono"/>
      <w:sz w:val="20"/>
      <w:szCs w:val="20"/>
      <w:lang w:eastAsia="zh-CN"/>
    </w:rPr>
  </w:style>
  <w:style w:type="paragraph" w:styleId="Titel">
    <w:name w:val="Title"/>
    <w:basedOn w:val="Standard"/>
    <w:next w:val="Standard"/>
    <w:link w:val="TitelZchn"/>
    <w:uiPriority w:val="99"/>
    <w:qFormat/>
    <w:rsid w:val="00C00BFA"/>
    <w:pPr>
      <w:widowControl w:val="0"/>
      <w:suppressAutoHyphens/>
    </w:pPr>
    <w:rPr>
      <w:rFonts w:ascii="Cambria" w:eastAsia="Times New Roman" w:hAnsi="Cambria" w:cs="Cambria"/>
      <w:spacing w:val="-10"/>
      <w:kern w:val="28"/>
      <w:sz w:val="56"/>
      <w:szCs w:val="56"/>
      <w:lang w:eastAsia="zh-CN"/>
    </w:rPr>
  </w:style>
  <w:style w:type="character" w:customStyle="1" w:styleId="TitelZchn">
    <w:name w:val="Titel Zchn"/>
    <w:basedOn w:val="Absatz-Standardschriftart"/>
    <w:link w:val="Titel"/>
    <w:uiPriority w:val="99"/>
    <w:locked/>
    <w:rsid w:val="00C00BFA"/>
    <w:rPr>
      <w:rFonts w:ascii="Cambria" w:hAnsi="Cambria" w:cs="Cambria"/>
      <w:spacing w:val="-10"/>
      <w:kern w:val="28"/>
      <w:sz w:val="50"/>
      <w:szCs w:val="50"/>
      <w:lang w:eastAsia="zh-CN"/>
    </w:rPr>
  </w:style>
  <w:style w:type="paragraph" w:customStyle="1" w:styleId="vorformatiertertext0">
    <w:name w:val="vorformatiertertext"/>
    <w:basedOn w:val="Standard"/>
    <w:uiPriority w:val="99"/>
    <w:rsid w:val="00C00BFA"/>
    <w:pPr>
      <w:spacing w:before="100" w:beforeAutospacing="1" w:after="100" w:afterAutospacing="1"/>
    </w:pPr>
    <w:rPr>
      <w:lang w:eastAsia="de-DE"/>
    </w:rPr>
  </w:style>
  <w:style w:type="paragraph" w:customStyle="1" w:styleId="KeinLeerraum1">
    <w:name w:val="Kein Leerraum1"/>
    <w:uiPriority w:val="99"/>
    <w:rsid w:val="003B2D83"/>
    <w:rPr>
      <w:rFonts w:ascii="Calibri" w:eastAsia="Times New Roman" w:hAnsi="Calibri" w:cs="Calibri"/>
      <w:sz w:val="22"/>
      <w:szCs w:val="22"/>
      <w:lang w:eastAsia="en-US"/>
    </w:rPr>
  </w:style>
  <w:style w:type="paragraph" w:styleId="Verzeichnis4">
    <w:name w:val="toc 4"/>
    <w:basedOn w:val="Standard"/>
    <w:next w:val="Standard"/>
    <w:autoRedefine/>
    <w:uiPriority w:val="39"/>
    <w:rsid w:val="00F81629"/>
    <w:pPr>
      <w:spacing w:after="100"/>
      <w:ind w:left="660"/>
    </w:pPr>
    <w:rPr>
      <w:rFonts w:ascii="Calibri" w:eastAsia="Times New Roman" w:hAnsi="Calibri" w:cs="Calibri"/>
      <w:lang w:eastAsia="de-DE"/>
    </w:rPr>
  </w:style>
  <w:style w:type="paragraph" w:styleId="Verzeichnis5">
    <w:name w:val="toc 5"/>
    <w:basedOn w:val="Standard"/>
    <w:next w:val="Standard"/>
    <w:autoRedefine/>
    <w:uiPriority w:val="39"/>
    <w:rsid w:val="00F81629"/>
    <w:pPr>
      <w:spacing w:after="100"/>
      <w:ind w:left="880"/>
    </w:pPr>
    <w:rPr>
      <w:rFonts w:ascii="Calibri" w:eastAsia="Times New Roman" w:hAnsi="Calibri" w:cs="Calibri"/>
      <w:lang w:eastAsia="de-DE"/>
    </w:rPr>
  </w:style>
  <w:style w:type="paragraph" w:styleId="Verzeichnis6">
    <w:name w:val="toc 6"/>
    <w:basedOn w:val="Standard"/>
    <w:next w:val="Standard"/>
    <w:autoRedefine/>
    <w:uiPriority w:val="39"/>
    <w:rsid w:val="00F81629"/>
    <w:pPr>
      <w:spacing w:after="100"/>
      <w:ind w:left="1100"/>
    </w:pPr>
    <w:rPr>
      <w:rFonts w:ascii="Calibri" w:eastAsia="Times New Roman" w:hAnsi="Calibri" w:cs="Calibri"/>
      <w:lang w:eastAsia="de-DE"/>
    </w:rPr>
  </w:style>
  <w:style w:type="paragraph" w:styleId="Verzeichnis7">
    <w:name w:val="toc 7"/>
    <w:basedOn w:val="Standard"/>
    <w:next w:val="Standard"/>
    <w:autoRedefine/>
    <w:uiPriority w:val="39"/>
    <w:rsid w:val="00F81629"/>
    <w:pPr>
      <w:spacing w:after="100"/>
      <w:ind w:left="1320"/>
    </w:pPr>
    <w:rPr>
      <w:rFonts w:ascii="Calibri" w:eastAsia="Times New Roman" w:hAnsi="Calibri" w:cs="Calibri"/>
      <w:lang w:eastAsia="de-DE"/>
    </w:rPr>
  </w:style>
  <w:style w:type="paragraph" w:styleId="Verzeichnis8">
    <w:name w:val="toc 8"/>
    <w:basedOn w:val="Standard"/>
    <w:next w:val="Standard"/>
    <w:autoRedefine/>
    <w:uiPriority w:val="39"/>
    <w:rsid w:val="00F81629"/>
    <w:pPr>
      <w:spacing w:after="100"/>
      <w:ind w:left="1540"/>
    </w:pPr>
    <w:rPr>
      <w:rFonts w:ascii="Calibri" w:eastAsia="Times New Roman" w:hAnsi="Calibri" w:cs="Calibri"/>
      <w:lang w:eastAsia="de-DE"/>
    </w:rPr>
  </w:style>
  <w:style w:type="paragraph" w:styleId="Verzeichnis9">
    <w:name w:val="toc 9"/>
    <w:basedOn w:val="Standard"/>
    <w:next w:val="Standard"/>
    <w:autoRedefine/>
    <w:uiPriority w:val="39"/>
    <w:rsid w:val="00F81629"/>
    <w:pPr>
      <w:spacing w:after="100"/>
      <w:ind w:left="1760"/>
    </w:pPr>
    <w:rPr>
      <w:rFonts w:ascii="Calibri" w:eastAsia="Times New Roman" w:hAnsi="Calibri" w:cs="Calibri"/>
      <w:lang w:eastAsia="de-DE"/>
    </w:rPr>
  </w:style>
  <w:style w:type="paragraph" w:customStyle="1" w:styleId="Formatvorlage2">
    <w:name w:val="Formatvorlage2"/>
    <w:basedOn w:val="Standard"/>
    <w:uiPriority w:val="99"/>
    <w:rsid w:val="00D55501"/>
    <w:pPr>
      <w:jc w:val="both"/>
    </w:pPr>
    <w:rPr>
      <w:rFonts w:ascii="Arial" w:hAnsi="Arial" w:cs="Arial"/>
      <w:color w:val="FF0000"/>
      <w:sz w:val="18"/>
      <w:szCs w:val="18"/>
    </w:rPr>
  </w:style>
  <w:style w:type="paragraph" w:styleId="StandardWeb">
    <w:name w:val="Normal (Web)"/>
    <w:basedOn w:val="Standard"/>
    <w:uiPriority w:val="99"/>
    <w:rsid w:val="00D91C8A"/>
    <w:pPr>
      <w:spacing w:before="100" w:beforeAutospacing="1" w:after="100" w:afterAutospacing="1"/>
    </w:pPr>
    <w:rPr>
      <w:rFonts w:eastAsia="Times New Roman"/>
      <w:color w:val="auto"/>
      <w:lang w:eastAsia="de-DE"/>
    </w:rPr>
  </w:style>
  <w:style w:type="character" w:customStyle="1" w:styleId="verse">
    <w:name w:val="verse"/>
    <w:basedOn w:val="Absatz-Standardschriftart"/>
    <w:uiPriority w:val="99"/>
    <w:rsid w:val="00D91C8A"/>
  </w:style>
  <w:style w:type="character" w:styleId="Fett">
    <w:name w:val="Strong"/>
    <w:basedOn w:val="Absatz-Standardschriftart"/>
    <w:uiPriority w:val="22"/>
    <w:qFormat/>
    <w:rsid w:val="00D91C8A"/>
    <w:rPr>
      <w:b/>
      <w:bCs/>
    </w:rPr>
  </w:style>
  <w:style w:type="character" w:styleId="Hervorhebung">
    <w:name w:val="Emphasis"/>
    <w:basedOn w:val="Absatz-Standardschriftart"/>
    <w:uiPriority w:val="20"/>
    <w:qFormat/>
    <w:rsid w:val="00D91C8A"/>
    <w:rPr>
      <w:i/>
      <w:iCs/>
    </w:rPr>
  </w:style>
  <w:style w:type="character" w:customStyle="1" w:styleId="fussnote">
    <w:name w:val="fussnote"/>
    <w:basedOn w:val="Absatz-Standardschriftart"/>
    <w:uiPriority w:val="99"/>
    <w:rsid w:val="00E32E31"/>
  </w:style>
  <w:style w:type="paragraph" w:styleId="NurText">
    <w:name w:val="Plain Text"/>
    <w:basedOn w:val="Standard"/>
    <w:link w:val="NurTextZchn"/>
    <w:uiPriority w:val="99"/>
    <w:rsid w:val="00E62452"/>
    <w:rPr>
      <w:rFonts w:ascii="Consolas" w:hAnsi="Consolas" w:cs="Consolas"/>
      <w:color w:val="auto"/>
      <w:sz w:val="21"/>
      <w:szCs w:val="21"/>
    </w:rPr>
  </w:style>
  <w:style w:type="character" w:customStyle="1" w:styleId="NurTextZchn">
    <w:name w:val="Nur Text Zchn"/>
    <w:basedOn w:val="Absatz-Standardschriftart"/>
    <w:link w:val="NurText"/>
    <w:uiPriority w:val="99"/>
    <w:locked/>
    <w:rsid w:val="00E62452"/>
    <w:rPr>
      <w:rFonts w:ascii="Consolas" w:hAnsi="Consolas" w:cs="Consolas"/>
      <w:sz w:val="21"/>
      <w:szCs w:val="21"/>
    </w:rPr>
  </w:style>
  <w:style w:type="character" w:customStyle="1" w:styleId="st1">
    <w:name w:val="st1"/>
    <w:basedOn w:val="Absatz-Standardschriftart"/>
    <w:uiPriority w:val="99"/>
    <w:rsid w:val="00E95B4F"/>
  </w:style>
  <w:style w:type="paragraph" w:styleId="berarbeitung">
    <w:name w:val="Revision"/>
    <w:hidden/>
    <w:uiPriority w:val="99"/>
    <w:semiHidden/>
    <w:rsid w:val="00BB3903"/>
    <w:rPr>
      <w:rFonts w:ascii="Times New Roman" w:hAnsi="Times New Roman"/>
      <w:color w:val="000000"/>
      <w:sz w:val="24"/>
      <w:szCs w:val="24"/>
      <w:lang w:eastAsia="en-US"/>
    </w:rPr>
  </w:style>
  <w:style w:type="character" w:customStyle="1" w:styleId="Versziffer">
    <w:name w:val="Versziffer"/>
    <w:uiPriority w:val="99"/>
    <w:rsid w:val="00D77FC5"/>
    <w:rPr>
      <w:color w:val="000000"/>
      <w:sz w:val="20"/>
      <w:szCs w:val="20"/>
      <w:vertAlign w:val="superscript"/>
    </w:rPr>
  </w:style>
  <w:style w:type="paragraph" w:customStyle="1" w:styleId="NormalerAbsatzmitErstzeileneinzug">
    <w:name w:val="Normaler Absatz mit Erstzeileneinzug"/>
    <w:uiPriority w:val="99"/>
    <w:rsid w:val="00D77FC5"/>
    <w:pPr>
      <w:widowControl w:val="0"/>
      <w:autoSpaceDE w:val="0"/>
      <w:autoSpaceDN w:val="0"/>
      <w:adjustRightInd w:val="0"/>
      <w:ind w:firstLine="360"/>
    </w:pPr>
    <w:rPr>
      <w:rFonts w:ascii="Verdana" w:eastAsia="Times New Roman" w:hAnsi="Verdana" w:cs="Verdana"/>
      <w:color w:val="000000"/>
      <w:lang w:val="en-US"/>
    </w:rPr>
  </w:style>
  <w:style w:type="paragraph" w:customStyle="1" w:styleId="Parallelstelle">
    <w:name w:val="Parallelstelle"/>
    <w:uiPriority w:val="99"/>
    <w:rsid w:val="00D77FC5"/>
    <w:pPr>
      <w:widowControl w:val="0"/>
      <w:autoSpaceDE w:val="0"/>
      <w:autoSpaceDN w:val="0"/>
      <w:adjustRightInd w:val="0"/>
      <w:spacing w:after="80"/>
      <w:jc w:val="center"/>
    </w:pPr>
    <w:rPr>
      <w:rFonts w:ascii="Verdana" w:eastAsia="Times New Roman" w:hAnsi="Verdana" w:cs="Verdana"/>
      <w:i/>
      <w:iCs/>
      <w:color w:val="000000"/>
      <w:lang w:val="en-US"/>
    </w:rPr>
  </w:style>
  <w:style w:type="paragraph" w:customStyle="1" w:styleId="Verweisstelle">
    <w:name w:val="Verweisstelle"/>
    <w:uiPriority w:val="99"/>
    <w:rsid w:val="00D77FC5"/>
    <w:pPr>
      <w:widowControl w:val="0"/>
      <w:autoSpaceDE w:val="0"/>
      <w:autoSpaceDN w:val="0"/>
      <w:adjustRightInd w:val="0"/>
    </w:pPr>
    <w:rPr>
      <w:rFonts w:ascii="Verdana" w:eastAsia="Times New Roman" w:hAnsi="Verdana" w:cs="Verdana"/>
      <w:color w:val="000000"/>
      <w:lang w:val="en-US"/>
    </w:rPr>
  </w:style>
  <w:style w:type="character" w:customStyle="1" w:styleId="Verweisbezug">
    <w:name w:val="Verweisbezug"/>
    <w:uiPriority w:val="99"/>
    <w:rsid w:val="00D77FC5"/>
    <w:rPr>
      <w:b/>
      <w:bCs/>
      <w:color w:val="000000"/>
      <w:sz w:val="20"/>
      <w:szCs w:val="20"/>
    </w:rPr>
  </w:style>
  <w:style w:type="character" w:customStyle="1" w:styleId="Verweis">
    <w:name w:val="Verweis"/>
    <w:uiPriority w:val="99"/>
    <w:rsid w:val="00D77FC5"/>
    <w:rPr>
      <w:color w:val="000000"/>
      <w:sz w:val="20"/>
      <w:szCs w:val="20"/>
    </w:rPr>
  </w:style>
  <w:style w:type="character" w:customStyle="1" w:styleId="Kernstelle">
    <w:name w:val="Kernstelle"/>
    <w:uiPriority w:val="99"/>
    <w:rsid w:val="00D77FC5"/>
    <w:rPr>
      <w:b/>
      <w:bCs/>
      <w:color w:val="000000"/>
      <w:sz w:val="20"/>
      <w:szCs w:val="20"/>
    </w:rPr>
  </w:style>
  <w:style w:type="character" w:customStyle="1" w:styleId="BereichsangabeVerweisbezug">
    <w:name w:val="Bereichsangabe Verweisbezug"/>
    <w:uiPriority w:val="99"/>
    <w:rsid w:val="006F48C8"/>
    <w:rPr>
      <w:i/>
      <w:iCs/>
      <w:color w:val="000000"/>
      <w:sz w:val="20"/>
      <w:szCs w:val="20"/>
    </w:rPr>
  </w:style>
  <w:style w:type="paragraph" w:customStyle="1" w:styleId="PoetischerSatzEbene1">
    <w:name w:val="Poetischer Satz Ebene 1"/>
    <w:uiPriority w:val="99"/>
    <w:rsid w:val="00CA218B"/>
    <w:pPr>
      <w:widowControl w:val="0"/>
      <w:autoSpaceDE w:val="0"/>
      <w:autoSpaceDN w:val="0"/>
      <w:adjustRightInd w:val="0"/>
      <w:ind w:left="1800" w:hanging="1440"/>
    </w:pPr>
    <w:rPr>
      <w:rFonts w:ascii="Verdana" w:eastAsia="Times New Roman" w:hAnsi="Verdana" w:cs="Verdana"/>
      <w:color w:val="000000"/>
      <w:lang w:val="en-US"/>
    </w:rPr>
  </w:style>
  <w:style w:type="paragraph" w:customStyle="1" w:styleId="PoetischerSatzEbene2">
    <w:name w:val="Poetischer Satz Ebene 2"/>
    <w:uiPriority w:val="99"/>
    <w:rsid w:val="00CA218B"/>
    <w:pPr>
      <w:widowControl w:val="0"/>
      <w:autoSpaceDE w:val="0"/>
      <w:autoSpaceDN w:val="0"/>
      <w:adjustRightInd w:val="0"/>
      <w:ind w:left="1800" w:hanging="1080"/>
    </w:pPr>
    <w:rPr>
      <w:rFonts w:ascii="Verdana" w:eastAsia="Times New Roman" w:hAnsi="Verdana" w:cs="Verdana"/>
      <w:color w:val="000000"/>
      <w:lang w:val="en-US"/>
    </w:rPr>
  </w:style>
  <w:style w:type="paragraph" w:customStyle="1" w:styleId="LeerzeilealsAbsatzinPoesieoderZwischenraumzwischenKapitel">
    <w:name w:val="Leerzeile als Absatz in Poesie oder Zwischenraum zwischen Kapitel"/>
    <w:uiPriority w:val="99"/>
    <w:rsid w:val="00CA218B"/>
    <w:pPr>
      <w:widowControl w:val="0"/>
      <w:autoSpaceDE w:val="0"/>
      <w:autoSpaceDN w:val="0"/>
      <w:adjustRightInd w:val="0"/>
    </w:pPr>
    <w:rPr>
      <w:rFonts w:ascii="Verdana" w:eastAsia="Times New Roman" w:hAnsi="Verdana" w:cs="Verdana"/>
      <w:color w:val="000000"/>
      <w:sz w:val="16"/>
      <w:szCs w:val="16"/>
      <w:lang w:val="en-US"/>
    </w:rPr>
  </w:style>
  <w:style w:type="character" w:customStyle="1" w:styleId="Gottesname">
    <w:name w:val="Gottesname"/>
    <w:uiPriority w:val="99"/>
    <w:rsid w:val="00CA218B"/>
    <w:rPr>
      <w:smallCaps/>
      <w:color w:val="000000"/>
      <w:sz w:val="20"/>
      <w:szCs w:val="20"/>
    </w:rPr>
  </w:style>
  <w:style w:type="paragraph" w:customStyle="1" w:styleId="imte1-Introduction-UncommonMajorTitleatIntroductionEndLevel1">
    <w:name w:val="imte1 - Introduction - [Uncommon] Major Title at Introduction End Level 1"/>
    <w:uiPriority w:val="99"/>
    <w:rsid w:val="007F7D20"/>
    <w:pPr>
      <w:widowControl w:val="0"/>
      <w:autoSpaceDE w:val="0"/>
      <w:autoSpaceDN w:val="0"/>
      <w:adjustRightInd w:val="0"/>
      <w:spacing w:before="160" w:after="80"/>
      <w:jc w:val="center"/>
    </w:pPr>
    <w:rPr>
      <w:rFonts w:ascii="Verdana" w:eastAsia="Times New Roman" w:hAnsi="Verdana" w:cs="Verdana"/>
      <w:b/>
      <w:bCs/>
      <w:color w:val="000000"/>
      <w:sz w:val="33"/>
      <w:szCs w:val="33"/>
      <w:lang w:val="en-US"/>
    </w:rPr>
  </w:style>
  <w:style w:type="numbering" w:customStyle="1" w:styleId="Formatvorlage1">
    <w:name w:val="Formatvorlage1"/>
    <w:rsid w:val="006D7A9A"/>
    <w:pPr>
      <w:numPr>
        <w:numId w:val="1"/>
      </w:numPr>
    </w:pPr>
  </w:style>
  <w:style w:type="character" w:styleId="IntensiveHervorhebung">
    <w:name w:val="Intense Emphasis"/>
    <w:basedOn w:val="Absatz-Standardschriftart"/>
    <w:uiPriority w:val="21"/>
    <w:rsid w:val="002F3305"/>
    <w:rPr>
      <w:b/>
      <w:bCs/>
      <w:i/>
      <w:iCs/>
      <w:color w:val="4F81BD"/>
    </w:rPr>
  </w:style>
  <w:style w:type="paragraph" w:styleId="Untertitel">
    <w:name w:val="Subtitle"/>
    <w:basedOn w:val="Standard"/>
    <w:next w:val="Standard"/>
    <w:link w:val="UntertitelZchn"/>
    <w:uiPriority w:val="11"/>
    <w:qFormat/>
    <w:locked/>
    <w:rsid w:val="002F3305"/>
    <w:pPr>
      <w:spacing w:after="60"/>
      <w:jc w:val="center"/>
      <w:outlineLvl w:val="1"/>
    </w:pPr>
    <w:rPr>
      <w:rFonts w:ascii="Cambria" w:eastAsia="Times New Roman" w:hAnsi="Cambria"/>
    </w:rPr>
  </w:style>
  <w:style w:type="character" w:customStyle="1" w:styleId="UntertitelZchn">
    <w:name w:val="Untertitel Zchn"/>
    <w:basedOn w:val="Absatz-Standardschriftart"/>
    <w:link w:val="Untertitel"/>
    <w:uiPriority w:val="11"/>
    <w:rsid w:val="002F3305"/>
    <w:rPr>
      <w:rFonts w:ascii="Cambria" w:eastAsia="Times New Roman" w:hAnsi="Cambria" w:cs="Times New Roman"/>
      <w:color w:val="000000"/>
      <w:sz w:val="24"/>
      <w:szCs w:val="24"/>
      <w:lang w:eastAsia="en-US"/>
    </w:rPr>
  </w:style>
  <w:style w:type="character" w:styleId="SchwacheHervorhebung">
    <w:name w:val="Subtle Emphasis"/>
    <w:basedOn w:val="Absatz-Standardschriftart"/>
    <w:uiPriority w:val="19"/>
    <w:rsid w:val="002F3305"/>
    <w:rPr>
      <w:i/>
      <w:iCs/>
      <w:color w:val="808080"/>
    </w:rPr>
  </w:style>
  <w:style w:type="paragraph" w:styleId="Zitat">
    <w:name w:val="Quote"/>
    <w:basedOn w:val="Standard"/>
    <w:next w:val="Standard"/>
    <w:link w:val="ZitatZchn"/>
    <w:uiPriority w:val="29"/>
    <w:qFormat/>
    <w:rsid w:val="002F3305"/>
    <w:rPr>
      <w:i/>
      <w:iCs/>
    </w:rPr>
  </w:style>
  <w:style w:type="character" w:customStyle="1" w:styleId="ZitatZchn">
    <w:name w:val="Zitat Zchn"/>
    <w:basedOn w:val="Absatz-Standardschriftart"/>
    <w:link w:val="Zitat"/>
    <w:uiPriority w:val="29"/>
    <w:rsid w:val="002F3305"/>
    <w:rPr>
      <w:rFonts w:ascii="Times New Roman" w:hAnsi="Times New Roman"/>
      <w:i/>
      <w:iCs/>
      <w:color w:val="000000"/>
      <w:sz w:val="24"/>
      <w:szCs w:val="24"/>
      <w:lang w:eastAsia="en-US"/>
    </w:rPr>
  </w:style>
  <w:style w:type="character" w:styleId="SchwacherVerweis">
    <w:name w:val="Subtle Reference"/>
    <w:aliases w:val="Standard 2"/>
    <w:basedOn w:val="Absatz-Standardschriftart"/>
    <w:uiPriority w:val="31"/>
    <w:qFormat/>
    <w:rsid w:val="00291CCE"/>
    <w:rPr>
      <w:rFonts w:ascii="Source Sans Pro" w:hAnsi="Source Sans Pro"/>
      <w:caps w:val="0"/>
      <w:smallCaps w:val="0"/>
      <w:color w:val="FF0000"/>
      <w:sz w:val="20"/>
      <w:u w:val="none"/>
    </w:rPr>
  </w:style>
  <w:style w:type="paragraph" w:customStyle="1" w:styleId="Anmerkung">
    <w:name w:val="Anmerkung"/>
    <w:uiPriority w:val="99"/>
    <w:rsid w:val="00151874"/>
    <w:pPr>
      <w:widowControl w:val="0"/>
      <w:autoSpaceDE w:val="0"/>
      <w:autoSpaceDN w:val="0"/>
      <w:adjustRightInd w:val="0"/>
    </w:pPr>
    <w:rPr>
      <w:rFonts w:ascii="Verdana" w:eastAsia="Times New Roman" w:hAnsi="Verdana" w:cs="Arial"/>
      <w:color w:val="000000"/>
      <w:lang w:val="en-US" w:bidi="he-IL"/>
    </w:rPr>
  </w:style>
  <w:style w:type="character" w:customStyle="1" w:styleId="AnmerkungBezugspunkt">
    <w:name w:val="Anmerkung Bezugspunkt"/>
    <w:uiPriority w:val="99"/>
    <w:rsid w:val="00151874"/>
    <w:rPr>
      <w:b/>
      <w:color w:val="000000"/>
      <w:sz w:val="20"/>
    </w:rPr>
  </w:style>
  <w:style w:type="character" w:customStyle="1" w:styleId="Funotentext0">
    <w:name w:val="Fu?notentext"/>
    <w:uiPriority w:val="99"/>
    <w:rsid w:val="00151874"/>
    <w:rPr>
      <w:color w:val="000000"/>
      <w:sz w:val="20"/>
    </w:rPr>
  </w:style>
  <w:style w:type="paragraph" w:customStyle="1" w:styleId="SinnzeileeingebettetinProsa">
    <w:name w:val="Sinnzeile eingebettet in Prosa"/>
    <w:uiPriority w:val="99"/>
    <w:rsid w:val="002F0C5B"/>
    <w:pPr>
      <w:widowControl w:val="0"/>
      <w:autoSpaceDE w:val="0"/>
      <w:autoSpaceDN w:val="0"/>
      <w:adjustRightInd w:val="0"/>
      <w:ind w:left="1440" w:hanging="1080"/>
    </w:pPr>
    <w:rPr>
      <w:rFonts w:ascii="Verdana" w:eastAsia="Times New Roman" w:hAnsi="Verdana" w:cs="Arial"/>
      <w:color w:val="000000"/>
      <w:lang w:val="en-US" w:bidi="he-IL"/>
    </w:rPr>
  </w:style>
  <w:style w:type="character" w:styleId="Erwhnung">
    <w:name w:val="Mention"/>
    <w:basedOn w:val="Absatz-Standardschriftart"/>
    <w:uiPriority w:val="99"/>
    <w:semiHidden/>
    <w:unhideWhenUsed/>
    <w:rsid w:val="00B2756C"/>
    <w:rPr>
      <w:color w:val="2B579A"/>
      <w:shd w:val="clear" w:color="auto" w:fill="E6E6E6"/>
    </w:rPr>
  </w:style>
  <w:style w:type="character" w:styleId="NichtaufgelsteErwhnung">
    <w:name w:val="Unresolved Mention"/>
    <w:basedOn w:val="Absatz-Standardschriftart"/>
    <w:uiPriority w:val="99"/>
    <w:semiHidden/>
    <w:unhideWhenUsed/>
    <w:rsid w:val="00D77D38"/>
    <w:rPr>
      <w:color w:val="808080"/>
      <w:shd w:val="clear" w:color="auto" w:fill="E6E6E6"/>
    </w:rPr>
  </w:style>
  <w:style w:type="character" w:customStyle="1" w:styleId="QuellenangabebeiAT-ZitatenimNTCaspari">
    <w:name w:val="Quellenangabe bei AT-Zitaten im NT (Caspari)"/>
    <w:uiPriority w:val="99"/>
    <w:rsid w:val="007510FE"/>
    <w:rPr>
      <w:i/>
      <w:color w:val="000000"/>
      <w:sz w:val="16"/>
    </w:rPr>
  </w:style>
  <w:style w:type="paragraph" w:customStyle="1" w:styleId="Rubriken-Unterberschriften">
    <w:name w:val="Rubriken- Unterüberschriften"/>
    <w:basedOn w:val="Standard"/>
    <w:qFormat/>
    <w:rsid w:val="001E67A2"/>
    <w:pPr>
      <w:pBdr>
        <w:bottom w:val="single" w:sz="4" w:space="1" w:color="auto"/>
      </w:pBdr>
    </w:pPr>
    <w:rPr>
      <w:rFonts w:ascii="Source Sans Pro" w:hAnsi="Source Sans Pro" w:cs="Arial"/>
      <w:caps/>
      <w:sz w:val="20"/>
      <w:szCs w:val="18"/>
    </w:rPr>
  </w:style>
  <w:style w:type="paragraph" w:customStyle="1" w:styleId="Rubriken">
    <w:name w:val="Rubriken"/>
    <w:basedOn w:val="Standard"/>
    <w:qFormat/>
    <w:rsid w:val="001E67A2"/>
    <w:pPr>
      <w:pBdr>
        <w:top w:val="single" w:sz="4" w:space="1" w:color="auto"/>
        <w:left w:val="single" w:sz="4" w:space="4" w:color="auto"/>
        <w:bottom w:val="single" w:sz="4" w:space="1" w:color="auto"/>
        <w:right w:val="single" w:sz="4" w:space="4" w:color="auto"/>
      </w:pBdr>
      <w:jc w:val="center"/>
    </w:pPr>
    <w:rPr>
      <w:rFonts w:ascii="Source Sans Pro" w:hAnsi="Source Sans Pro" w:cs="Arial"/>
      <w:caps/>
      <w:sz w:val="24"/>
      <w:szCs w:val="22"/>
    </w:rPr>
  </w:style>
  <w:style w:type="paragraph" w:customStyle="1" w:styleId="Standard-2">
    <w:name w:val="Standard-2"/>
    <w:basedOn w:val="Standard"/>
    <w:qFormat/>
    <w:rsid w:val="005024DA"/>
    <w:rPr>
      <w:rFonts w:ascii="Source Sans Pro" w:hAnsi="Source Sans Pro"/>
      <w:color w:val="FF0000"/>
      <w:sz w:val="20"/>
    </w:rPr>
  </w:style>
  <w:style w:type="paragraph" w:customStyle="1" w:styleId="Standard-3">
    <w:name w:val="Standard-3"/>
    <w:basedOn w:val="Standard"/>
    <w:qFormat/>
    <w:rsid w:val="005024DA"/>
    <w:pPr>
      <w:jc w:val="right"/>
    </w:pPr>
    <w:rPr>
      <w:rFonts w:ascii="Source Sans Pro" w:hAnsi="Source Sans Pro"/>
      <w:color w:val="FF0000"/>
      <w:sz w:val="20"/>
    </w:rPr>
  </w:style>
  <w:style w:type="paragraph" w:customStyle="1" w:styleId="Standard4">
    <w:name w:val="Standard 4"/>
    <w:basedOn w:val="Standard"/>
    <w:qFormat/>
    <w:rsid w:val="00CD07D3"/>
    <w:pPr>
      <w:spacing w:after="60"/>
      <w:ind w:left="3402"/>
    </w:pPr>
    <w:rPr>
      <w:rFonts w:ascii="Source Sans Pro" w:hAnsi="Source Sans Pro"/>
      <w:smallCap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77078">
      <w:bodyDiv w:val="1"/>
      <w:marLeft w:val="0"/>
      <w:marRight w:val="0"/>
      <w:marTop w:val="0"/>
      <w:marBottom w:val="0"/>
      <w:divBdr>
        <w:top w:val="none" w:sz="0" w:space="0" w:color="auto"/>
        <w:left w:val="none" w:sz="0" w:space="0" w:color="auto"/>
        <w:bottom w:val="none" w:sz="0" w:space="0" w:color="auto"/>
        <w:right w:val="none" w:sz="0" w:space="0" w:color="auto"/>
      </w:divBdr>
    </w:div>
    <w:div w:id="297031089">
      <w:bodyDiv w:val="1"/>
      <w:marLeft w:val="0"/>
      <w:marRight w:val="0"/>
      <w:marTop w:val="0"/>
      <w:marBottom w:val="0"/>
      <w:divBdr>
        <w:top w:val="none" w:sz="0" w:space="0" w:color="auto"/>
        <w:left w:val="none" w:sz="0" w:space="0" w:color="auto"/>
        <w:bottom w:val="none" w:sz="0" w:space="0" w:color="auto"/>
        <w:right w:val="none" w:sz="0" w:space="0" w:color="auto"/>
      </w:divBdr>
    </w:div>
    <w:div w:id="378285814">
      <w:bodyDiv w:val="1"/>
      <w:marLeft w:val="0"/>
      <w:marRight w:val="0"/>
      <w:marTop w:val="0"/>
      <w:marBottom w:val="0"/>
      <w:divBdr>
        <w:top w:val="none" w:sz="0" w:space="0" w:color="auto"/>
        <w:left w:val="none" w:sz="0" w:space="0" w:color="auto"/>
        <w:bottom w:val="none" w:sz="0" w:space="0" w:color="auto"/>
        <w:right w:val="none" w:sz="0" w:space="0" w:color="auto"/>
      </w:divBdr>
      <w:divsChild>
        <w:div w:id="1785152940">
          <w:marLeft w:val="0"/>
          <w:marRight w:val="0"/>
          <w:marTop w:val="0"/>
          <w:marBottom w:val="0"/>
          <w:divBdr>
            <w:top w:val="none" w:sz="0" w:space="0" w:color="auto"/>
            <w:left w:val="none" w:sz="0" w:space="0" w:color="auto"/>
            <w:bottom w:val="none" w:sz="0" w:space="0" w:color="auto"/>
            <w:right w:val="none" w:sz="0" w:space="0" w:color="auto"/>
          </w:divBdr>
        </w:div>
        <w:div w:id="1636908767">
          <w:marLeft w:val="0"/>
          <w:marRight w:val="0"/>
          <w:marTop w:val="0"/>
          <w:marBottom w:val="0"/>
          <w:divBdr>
            <w:top w:val="none" w:sz="0" w:space="0" w:color="auto"/>
            <w:left w:val="none" w:sz="0" w:space="0" w:color="auto"/>
            <w:bottom w:val="none" w:sz="0" w:space="0" w:color="auto"/>
            <w:right w:val="none" w:sz="0" w:space="0" w:color="auto"/>
          </w:divBdr>
        </w:div>
        <w:div w:id="347413404">
          <w:marLeft w:val="0"/>
          <w:marRight w:val="0"/>
          <w:marTop w:val="0"/>
          <w:marBottom w:val="0"/>
          <w:divBdr>
            <w:top w:val="none" w:sz="0" w:space="0" w:color="auto"/>
            <w:left w:val="none" w:sz="0" w:space="0" w:color="auto"/>
            <w:bottom w:val="none" w:sz="0" w:space="0" w:color="auto"/>
            <w:right w:val="none" w:sz="0" w:space="0" w:color="auto"/>
          </w:divBdr>
        </w:div>
        <w:div w:id="812334198">
          <w:marLeft w:val="0"/>
          <w:marRight w:val="0"/>
          <w:marTop w:val="0"/>
          <w:marBottom w:val="0"/>
          <w:divBdr>
            <w:top w:val="none" w:sz="0" w:space="0" w:color="auto"/>
            <w:left w:val="none" w:sz="0" w:space="0" w:color="auto"/>
            <w:bottom w:val="none" w:sz="0" w:space="0" w:color="auto"/>
            <w:right w:val="none" w:sz="0" w:space="0" w:color="auto"/>
          </w:divBdr>
        </w:div>
      </w:divsChild>
    </w:div>
    <w:div w:id="427703543">
      <w:bodyDiv w:val="1"/>
      <w:marLeft w:val="0"/>
      <w:marRight w:val="0"/>
      <w:marTop w:val="0"/>
      <w:marBottom w:val="0"/>
      <w:divBdr>
        <w:top w:val="none" w:sz="0" w:space="0" w:color="auto"/>
        <w:left w:val="none" w:sz="0" w:space="0" w:color="auto"/>
        <w:bottom w:val="none" w:sz="0" w:space="0" w:color="auto"/>
        <w:right w:val="none" w:sz="0" w:space="0" w:color="auto"/>
      </w:divBdr>
    </w:div>
    <w:div w:id="514345072">
      <w:bodyDiv w:val="1"/>
      <w:marLeft w:val="0"/>
      <w:marRight w:val="0"/>
      <w:marTop w:val="0"/>
      <w:marBottom w:val="0"/>
      <w:divBdr>
        <w:top w:val="none" w:sz="0" w:space="0" w:color="auto"/>
        <w:left w:val="none" w:sz="0" w:space="0" w:color="auto"/>
        <w:bottom w:val="none" w:sz="0" w:space="0" w:color="auto"/>
        <w:right w:val="none" w:sz="0" w:space="0" w:color="auto"/>
      </w:divBdr>
      <w:divsChild>
        <w:div w:id="2090879455">
          <w:marLeft w:val="0"/>
          <w:marRight w:val="0"/>
          <w:marTop w:val="0"/>
          <w:marBottom w:val="0"/>
          <w:divBdr>
            <w:top w:val="none" w:sz="0" w:space="0" w:color="auto"/>
            <w:left w:val="none" w:sz="0" w:space="0" w:color="auto"/>
            <w:bottom w:val="none" w:sz="0" w:space="0" w:color="auto"/>
            <w:right w:val="none" w:sz="0" w:space="0" w:color="auto"/>
          </w:divBdr>
          <w:divsChild>
            <w:div w:id="941181200">
              <w:marLeft w:val="0"/>
              <w:marRight w:val="0"/>
              <w:marTop w:val="0"/>
              <w:marBottom w:val="0"/>
              <w:divBdr>
                <w:top w:val="none" w:sz="0" w:space="0" w:color="auto"/>
                <w:left w:val="none" w:sz="0" w:space="0" w:color="auto"/>
                <w:bottom w:val="none" w:sz="0" w:space="0" w:color="auto"/>
                <w:right w:val="none" w:sz="0" w:space="0" w:color="auto"/>
              </w:divBdr>
              <w:divsChild>
                <w:div w:id="1822112970">
                  <w:marLeft w:val="0"/>
                  <w:marRight w:val="0"/>
                  <w:marTop w:val="0"/>
                  <w:marBottom w:val="0"/>
                  <w:divBdr>
                    <w:top w:val="none" w:sz="0" w:space="0" w:color="auto"/>
                    <w:left w:val="none" w:sz="0" w:space="0" w:color="auto"/>
                    <w:bottom w:val="none" w:sz="0" w:space="0" w:color="auto"/>
                    <w:right w:val="none" w:sz="0" w:space="0" w:color="auto"/>
                  </w:divBdr>
                  <w:divsChild>
                    <w:div w:id="635569906">
                      <w:marLeft w:val="0"/>
                      <w:marRight w:val="0"/>
                      <w:marTop w:val="0"/>
                      <w:marBottom w:val="0"/>
                      <w:divBdr>
                        <w:top w:val="none" w:sz="0" w:space="0" w:color="auto"/>
                        <w:left w:val="none" w:sz="0" w:space="0" w:color="auto"/>
                        <w:bottom w:val="none" w:sz="0" w:space="0" w:color="auto"/>
                        <w:right w:val="none" w:sz="0" w:space="0" w:color="auto"/>
                      </w:divBdr>
                      <w:divsChild>
                        <w:div w:id="2098401626">
                          <w:marLeft w:val="0"/>
                          <w:marRight w:val="0"/>
                          <w:marTop w:val="0"/>
                          <w:marBottom w:val="0"/>
                          <w:divBdr>
                            <w:top w:val="none" w:sz="0" w:space="0" w:color="auto"/>
                            <w:left w:val="none" w:sz="0" w:space="0" w:color="auto"/>
                            <w:bottom w:val="none" w:sz="0" w:space="0" w:color="auto"/>
                            <w:right w:val="none" w:sz="0" w:space="0" w:color="auto"/>
                          </w:divBdr>
                          <w:divsChild>
                            <w:div w:id="1940945495">
                              <w:marLeft w:val="0"/>
                              <w:marRight w:val="0"/>
                              <w:marTop w:val="0"/>
                              <w:marBottom w:val="0"/>
                              <w:divBdr>
                                <w:top w:val="none" w:sz="0" w:space="0" w:color="auto"/>
                                <w:left w:val="none" w:sz="0" w:space="0" w:color="auto"/>
                                <w:bottom w:val="none" w:sz="0" w:space="0" w:color="auto"/>
                                <w:right w:val="none" w:sz="0" w:space="0" w:color="auto"/>
                              </w:divBdr>
                              <w:divsChild>
                                <w:div w:id="211891787">
                                  <w:marLeft w:val="0"/>
                                  <w:marRight w:val="0"/>
                                  <w:marTop w:val="0"/>
                                  <w:marBottom w:val="0"/>
                                  <w:divBdr>
                                    <w:top w:val="none" w:sz="0" w:space="0" w:color="auto"/>
                                    <w:left w:val="none" w:sz="0" w:space="0" w:color="auto"/>
                                    <w:bottom w:val="none" w:sz="0" w:space="0" w:color="auto"/>
                                    <w:right w:val="none" w:sz="0" w:space="0" w:color="auto"/>
                                  </w:divBdr>
                                  <w:divsChild>
                                    <w:div w:id="579370156">
                                      <w:marLeft w:val="0"/>
                                      <w:marRight w:val="0"/>
                                      <w:marTop w:val="0"/>
                                      <w:marBottom w:val="0"/>
                                      <w:divBdr>
                                        <w:top w:val="none" w:sz="0" w:space="0" w:color="auto"/>
                                        <w:left w:val="none" w:sz="0" w:space="0" w:color="auto"/>
                                        <w:bottom w:val="none" w:sz="0" w:space="0" w:color="auto"/>
                                        <w:right w:val="none" w:sz="0" w:space="0" w:color="auto"/>
                                      </w:divBdr>
                                      <w:divsChild>
                                        <w:div w:id="1532722212">
                                          <w:marLeft w:val="0"/>
                                          <w:marRight w:val="0"/>
                                          <w:marTop w:val="0"/>
                                          <w:marBottom w:val="0"/>
                                          <w:divBdr>
                                            <w:top w:val="none" w:sz="0" w:space="0" w:color="auto"/>
                                            <w:left w:val="none" w:sz="0" w:space="0" w:color="auto"/>
                                            <w:bottom w:val="none" w:sz="0" w:space="0" w:color="auto"/>
                                            <w:right w:val="none" w:sz="0" w:space="0" w:color="auto"/>
                                          </w:divBdr>
                                          <w:divsChild>
                                            <w:div w:id="789781858">
                                              <w:marLeft w:val="0"/>
                                              <w:marRight w:val="0"/>
                                              <w:marTop w:val="0"/>
                                              <w:marBottom w:val="0"/>
                                              <w:divBdr>
                                                <w:top w:val="none" w:sz="0" w:space="0" w:color="auto"/>
                                                <w:left w:val="none" w:sz="0" w:space="0" w:color="auto"/>
                                                <w:bottom w:val="none" w:sz="0" w:space="0" w:color="auto"/>
                                                <w:right w:val="none" w:sz="0" w:space="0" w:color="auto"/>
                                              </w:divBdr>
                                              <w:divsChild>
                                                <w:div w:id="63688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9582448">
      <w:marLeft w:val="0"/>
      <w:marRight w:val="0"/>
      <w:marTop w:val="0"/>
      <w:marBottom w:val="0"/>
      <w:divBdr>
        <w:top w:val="none" w:sz="0" w:space="0" w:color="auto"/>
        <w:left w:val="none" w:sz="0" w:space="0" w:color="auto"/>
        <w:bottom w:val="none" w:sz="0" w:space="0" w:color="auto"/>
        <w:right w:val="none" w:sz="0" w:space="0" w:color="auto"/>
      </w:divBdr>
    </w:div>
    <w:div w:id="929582450">
      <w:marLeft w:val="0"/>
      <w:marRight w:val="0"/>
      <w:marTop w:val="0"/>
      <w:marBottom w:val="0"/>
      <w:divBdr>
        <w:top w:val="none" w:sz="0" w:space="0" w:color="auto"/>
        <w:left w:val="none" w:sz="0" w:space="0" w:color="auto"/>
        <w:bottom w:val="none" w:sz="0" w:space="0" w:color="auto"/>
        <w:right w:val="none" w:sz="0" w:space="0" w:color="auto"/>
      </w:divBdr>
      <w:divsChild>
        <w:div w:id="929582454">
          <w:marLeft w:val="0"/>
          <w:marRight w:val="0"/>
          <w:marTop w:val="0"/>
          <w:marBottom w:val="0"/>
          <w:divBdr>
            <w:top w:val="none" w:sz="0" w:space="0" w:color="auto"/>
            <w:left w:val="none" w:sz="0" w:space="0" w:color="auto"/>
            <w:bottom w:val="none" w:sz="0" w:space="0" w:color="auto"/>
            <w:right w:val="none" w:sz="0" w:space="0" w:color="auto"/>
          </w:divBdr>
          <w:divsChild>
            <w:div w:id="929582460">
              <w:marLeft w:val="0"/>
              <w:marRight w:val="0"/>
              <w:marTop w:val="0"/>
              <w:marBottom w:val="0"/>
              <w:divBdr>
                <w:top w:val="none" w:sz="0" w:space="0" w:color="auto"/>
                <w:left w:val="none" w:sz="0" w:space="0" w:color="auto"/>
                <w:bottom w:val="none" w:sz="0" w:space="0" w:color="auto"/>
                <w:right w:val="none" w:sz="0" w:space="0" w:color="auto"/>
              </w:divBdr>
              <w:divsChild>
                <w:div w:id="929582449">
                  <w:marLeft w:val="0"/>
                  <w:marRight w:val="0"/>
                  <w:marTop w:val="0"/>
                  <w:marBottom w:val="0"/>
                  <w:divBdr>
                    <w:top w:val="none" w:sz="0" w:space="0" w:color="auto"/>
                    <w:left w:val="none" w:sz="0" w:space="0" w:color="auto"/>
                    <w:bottom w:val="none" w:sz="0" w:space="0" w:color="auto"/>
                    <w:right w:val="none" w:sz="0" w:space="0" w:color="auto"/>
                  </w:divBdr>
                  <w:divsChild>
                    <w:div w:id="929582459">
                      <w:marLeft w:val="0"/>
                      <w:marRight w:val="0"/>
                      <w:marTop w:val="0"/>
                      <w:marBottom w:val="0"/>
                      <w:divBdr>
                        <w:top w:val="none" w:sz="0" w:space="0" w:color="auto"/>
                        <w:left w:val="none" w:sz="0" w:space="0" w:color="auto"/>
                        <w:bottom w:val="none" w:sz="0" w:space="0" w:color="auto"/>
                        <w:right w:val="none" w:sz="0" w:space="0" w:color="auto"/>
                      </w:divBdr>
                      <w:divsChild>
                        <w:div w:id="929582464">
                          <w:marLeft w:val="0"/>
                          <w:marRight w:val="0"/>
                          <w:marTop w:val="0"/>
                          <w:marBottom w:val="0"/>
                          <w:divBdr>
                            <w:top w:val="none" w:sz="0" w:space="0" w:color="auto"/>
                            <w:left w:val="none" w:sz="0" w:space="0" w:color="auto"/>
                            <w:bottom w:val="none" w:sz="0" w:space="0" w:color="auto"/>
                            <w:right w:val="none" w:sz="0" w:space="0" w:color="auto"/>
                          </w:divBdr>
                          <w:divsChild>
                            <w:div w:id="929582455">
                              <w:marLeft w:val="0"/>
                              <w:marRight w:val="0"/>
                              <w:marTop w:val="0"/>
                              <w:marBottom w:val="0"/>
                              <w:divBdr>
                                <w:top w:val="none" w:sz="0" w:space="0" w:color="auto"/>
                                <w:left w:val="none" w:sz="0" w:space="0" w:color="auto"/>
                                <w:bottom w:val="none" w:sz="0" w:space="0" w:color="auto"/>
                                <w:right w:val="none" w:sz="0" w:space="0" w:color="auto"/>
                              </w:divBdr>
                              <w:divsChild>
                                <w:div w:id="9295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582462">
      <w:marLeft w:val="0"/>
      <w:marRight w:val="0"/>
      <w:marTop w:val="0"/>
      <w:marBottom w:val="0"/>
      <w:divBdr>
        <w:top w:val="none" w:sz="0" w:space="0" w:color="auto"/>
        <w:left w:val="none" w:sz="0" w:space="0" w:color="auto"/>
        <w:bottom w:val="none" w:sz="0" w:space="0" w:color="auto"/>
        <w:right w:val="none" w:sz="0" w:space="0" w:color="auto"/>
      </w:divBdr>
    </w:div>
    <w:div w:id="929582465">
      <w:marLeft w:val="0"/>
      <w:marRight w:val="0"/>
      <w:marTop w:val="0"/>
      <w:marBottom w:val="0"/>
      <w:divBdr>
        <w:top w:val="none" w:sz="0" w:space="0" w:color="auto"/>
        <w:left w:val="none" w:sz="0" w:space="0" w:color="auto"/>
        <w:bottom w:val="none" w:sz="0" w:space="0" w:color="auto"/>
        <w:right w:val="none" w:sz="0" w:space="0" w:color="auto"/>
      </w:divBdr>
      <w:divsChild>
        <w:div w:id="929582463">
          <w:marLeft w:val="0"/>
          <w:marRight w:val="0"/>
          <w:marTop w:val="0"/>
          <w:marBottom w:val="0"/>
          <w:divBdr>
            <w:top w:val="none" w:sz="0" w:space="0" w:color="auto"/>
            <w:left w:val="none" w:sz="0" w:space="0" w:color="auto"/>
            <w:bottom w:val="none" w:sz="0" w:space="0" w:color="auto"/>
            <w:right w:val="none" w:sz="0" w:space="0" w:color="auto"/>
          </w:divBdr>
          <w:divsChild>
            <w:div w:id="929582452">
              <w:marLeft w:val="0"/>
              <w:marRight w:val="0"/>
              <w:marTop w:val="0"/>
              <w:marBottom w:val="0"/>
              <w:divBdr>
                <w:top w:val="none" w:sz="0" w:space="0" w:color="auto"/>
                <w:left w:val="none" w:sz="0" w:space="0" w:color="auto"/>
                <w:bottom w:val="none" w:sz="0" w:space="0" w:color="auto"/>
                <w:right w:val="none" w:sz="0" w:space="0" w:color="auto"/>
              </w:divBdr>
              <w:divsChild>
                <w:div w:id="929582457">
                  <w:marLeft w:val="0"/>
                  <w:marRight w:val="0"/>
                  <w:marTop w:val="0"/>
                  <w:marBottom w:val="0"/>
                  <w:divBdr>
                    <w:top w:val="none" w:sz="0" w:space="0" w:color="auto"/>
                    <w:left w:val="none" w:sz="0" w:space="0" w:color="auto"/>
                    <w:bottom w:val="none" w:sz="0" w:space="0" w:color="auto"/>
                    <w:right w:val="none" w:sz="0" w:space="0" w:color="auto"/>
                  </w:divBdr>
                  <w:divsChild>
                    <w:div w:id="929582453">
                      <w:marLeft w:val="0"/>
                      <w:marRight w:val="0"/>
                      <w:marTop w:val="0"/>
                      <w:marBottom w:val="0"/>
                      <w:divBdr>
                        <w:top w:val="none" w:sz="0" w:space="0" w:color="auto"/>
                        <w:left w:val="none" w:sz="0" w:space="0" w:color="auto"/>
                        <w:bottom w:val="none" w:sz="0" w:space="0" w:color="auto"/>
                        <w:right w:val="none" w:sz="0" w:space="0" w:color="auto"/>
                      </w:divBdr>
                      <w:divsChild>
                        <w:div w:id="929582456">
                          <w:marLeft w:val="0"/>
                          <w:marRight w:val="0"/>
                          <w:marTop w:val="0"/>
                          <w:marBottom w:val="0"/>
                          <w:divBdr>
                            <w:top w:val="none" w:sz="0" w:space="0" w:color="auto"/>
                            <w:left w:val="none" w:sz="0" w:space="0" w:color="auto"/>
                            <w:bottom w:val="none" w:sz="0" w:space="0" w:color="auto"/>
                            <w:right w:val="none" w:sz="0" w:space="0" w:color="auto"/>
                          </w:divBdr>
                          <w:divsChild>
                            <w:div w:id="929582451">
                              <w:marLeft w:val="0"/>
                              <w:marRight w:val="0"/>
                              <w:marTop w:val="0"/>
                              <w:marBottom w:val="0"/>
                              <w:divBdr>
                                <w:top w:val="none" w:sz="0" w:space="0" w:color="auto"/>
                                <w:left w:val="none" w:sz="0" w:space="0" w:color="auto"/>
                                <w:bottom w:val="none" w:sz="0" w:space="0" w:color="auto"/>
                                <w:right w:val="none" w:sz="0" w:space="0" w:color="auto"/>
                              </w:divBdr>
                              <w:divsChild>
                                <w:div w:id="9295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051495">
      <w:bodyDiv w:val="1"/>
      <w:marLeft w:val="0"/>
      <w:marRight w:val="0"/>
      <w:marTop w:val="0"/>
      <w:marBottom w:val="0"/>
      <w:divBdr>
        <w:top w:val="none" w:sz="0" w:space="0" w:color="auto"/>
        <w:left w:val="none" w:sz="0" w:space="0" w:color="auto"/>
        <w:bottom w:val="none" w:sz="0" w:space="0" w:color="auto"/>
        <w:right w:val="none" w:sz="0" w:space="0" w:color="auto"/>
      </w:divBdr>
      <w:divsChild>
        <w:div w:id="1560818586">
          <w:marLeft w:val="0"/>
          <w:marRight w:val="0"/>
          <w:marTop w:val="0"/>
          <w:marBottom w:val="0"/>
          <w:divBdr>
            <w:top w:val="none" w:sz="0" w:space="0" w:color="auto"/>
            <w:left w:val="none" w:sz="0" w:space="0" w:color="auto"/>
            <w:bottom w:val="none" w:sz="0" w:space="0" w:color="auto"/>
            <w:right w:val="none" w:sz="0" w:space="0" w:color="auto"/>
          </w:divBdr>
          <w:divsChild>
            <w:div w:id="564027628">
              <w:marLeft w:val="0"/>
              <w:marRight w:val="0"/>
              <w:marTop w:val="0"/>
              <w:marBottom w:val="0"/>
              <w:divBdr>
                <w:top w:val="none" w:sz="0" w:space="0" w:color="auto"/>
                <w:left w:val="none" w:sz="0" w:space="0" w:color="auto"/>
                <w:bottom w:val="none" w:sz="0" w:space="0" w:color="auto"/>
                <w:right w:val="none" w:sz="0" w:space="0" w:color="auto"/>
              </w:divBdr>
              <w:divsChild>
                <w:div w:id="1074935212">
                  <w:marLeft w:val="0"/>
                  <w:marRight w:val="0"/>
                  <w:marTop w:val="0"/>
                  <w:marBottom w:val="0"/>
                  <w:divBdr>
                    <w:top w:val="none" w:sz="0" w:space="0" w:color="auto"/>
                    <w:left w:val="none" w:sz="0" w:space="0" w:color="auto"/>
                    <w:bottom w:val="none" w:sz="0" w:space="0" w:color="auto"/>
                    <w:right w:val="none" w:sz="0" w:space="0" w:color="auto"/>
                  </w:divBdr>
                  <w:divsChild>
                    <w:div w:id="228424120">
                      <w:marLeft w:val="0"/>
                      <w:marRight w:val="0"/>
                      <w:marTop w:val="0"/>
                      <w:marBottom w:val="0"/>
                      <w:divBdr>
                        <w:top w:val="none" w:sz="0" w:space="0" w:color="auto"/>
                        <w:left w:val="none" w:sz="0" w:space="0" w:color="auto"/>
                        <w:bottom w:val="none" w:sz="0" w:space="0" w:color="auto"/>
                        <w:right w:val="none" w:sz="0" w:space="0" w:color="auto"/>
                      </w:divBdr>
                      <w:divsChild>
                        <w:div w:id="1667515304">
                          <w:marLeft w:val="0"/>
                          <w:marRight w:val="0"/>
                          <w:marTop w:val="0"/>
                          <w:marBottom w:val="0"/>
                          <w:divBdr>
                            <w:top w:val="none" w:sz="0" w:space="0" w:color="auto"/>
                            <w:left w:val="none" w:sz="0" w:space="0" w:color="auto"/>
                            <w:bottom w:val="none" w:sz="0" w:space="0" w:color="auto"/>
                            <w:right w:val="none" w:sz="0" w:space="0" w:color="auto"/>
                          </w:divBdr>
                          <w:divsChild>
                            <w:div w:id="1181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134428">
      <w:bodyDiv w:val="1"/>
      <w:marLeft w:val="0"/>
      <w:marRight w:val="0"/>
      <w:marTop w:val="0"/>
      <w:marBottom w:val="0"/>
      <w:divBdr>
        <w:top w:val="none" w:sz="0" w:space="0" w:color="auto"/>
        <w:left w:val="none" w:sz="0" w:space="0" w:color="auto"/>
        <w:bottom w:val="none" w:sz="0" w:space="0" w:color="auto"/>
        <w:right w:val="none" w:sz="0" w:space="0" w:color="auto"/>
      </w:divBdr>
    </w:div>
    <w:div w:id="1637030545">
      <w:bodyDiv w:val="1"/>
      <w:marLeft w:val="0"/>
      <w:marRight w:val="0"/>
      <w:marTop w:val="0"/>
      <w:marBottom w:val="0"/>
      <w:divBdr>
        <w:top w:val="none" w:sz="0" w:space="0" w:color="auto"/>
        <w:left w:val="none" w:sz="0" w:space="0" w:color="auto"/>
        <w:bottom w:val="none" w:sz="0" w:space="0" w:color="auto"/>
        <w:right w:val="none" w:sz="0" w:space="0" w:color="auto"/>
      </w:divBdr>
    </w:div>
    <w:div w:id="208819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velkd.de" TargetMode="Externa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D3CFF-B19F-474B-8BD7-F7DD293AF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4720</Words>
  <Characters>29739</Characters>
  <Application>Microsoft Office Word</Application>
  <DocSecurity>4</DocSecurity>
  <Lines>247</Lines>
  <Paragraphs>68</Paragraphs>
  <ScaleCrop>false</ScaleCrop>
  <HeadingPairs>
    <vt:vector size="2" baseType="variant">
      <vt:variant>
        <vt:lpstr>Titel</vt:lpstr>
      </vt:variant>
      <vt:variant>
        <vt:i4>1</vt:i4>
      </vt:variant>
    </vt:vector>
  </HeadingPairs>
  <TitlesOfParts>
    <vt:vector size="1" baseType="lpstr">
      <vt:lpstr>Kinder</vt:lpstr>
    </vt:vector>
  </TitlesOfParts>
  <Company>TESTEKD</Company>
  <LinksUpToDate>false</LinksUpToDate>
  <CharactersWithSpaces>34391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dc:title>
  <dc:creator>Goldenstein, Johannes</dc:creator>
  <cp:lastModifiedBy>Wilhelm, Claudia</cp:lastModifiedBy>
  <cp:revision>2</cp:revision>
  <cp:lastPrinted>2018-08-23T07:38:00Z</cp:lastPrinted>
  <dcterms:created xsi:type="dcterms:W3CDTF">2019-01-14T16:01:00Z</dcterms:created>
  <dcterms:modified xsi:type="dcterms:W3CDTF">2019-01-14T16:01:00Z</dcterms:modified>
</cp:coreProperties>
</file>